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3557"/>
        <w:gridCol w:w="3557"/>
        <w:gridCol w:w="3558"/>
        <w:gridCol w:w="3558"/>
      </w:tblGrid>
      <w:tr w:rsidRPr="00DC7B00" w:rsidR="005B63C5" w:rsidTr="29A32D9F" w14:paraId="6BD4CFEB" w14:textId="77777777">
        <w:trPr>
          <w:trHeight w:val="451"/>
        </w:trPr>
        <w:tc>
          <w:tcPr>
            <w:tcW w:w="3557" w:type="dxa"/>
            <w:tcMar/>
          </w:tcPr>
          <w:p w:rsidR="005B63C5" w:rsidP="29A32D9F" w:rsidRDefault="005B63C5" w14:paraId="0F80C885"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bookmarkStart w:name="_GoBack" w:id="0"/>
            <w:bookmarkEnd w:id="0"/>
            <w:r w:rsidRPr="29A32D9F" w:rsidR="29A32D9F">
              <w:rPr>
                <w:rFonts w:ascii="Times New Roman" w:hAnsi="Times New Roman" w:eastAsia="Times New Roman" w:cs="Times New Roman"/>
                <w:b w:val="1"/>
                <w:bCs w:val="1"/>
                <w:noProof/>
                <w:color w:val="FF0000"/>
                <w:sz w:val="20"/>
                <w:szCs w:val="20"/>
              </w:rPr>
              <w:t>Testo di partenza</w:t>
            </w:r>
          </w:p>
        </w:tc>
        <w:tc>
          <w:tcPr>
            <w:tcW w:w="3557" w:type="dxa"/>
            <w:tcMar/>
          </w:tcPr>
          <w:p w:rsidR="005B63C5" w:rsidP="29A32D9F" w:rsidRDefault="005B63C5" w14:paraId="5A994DFD"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r w:rsidRPr="29A32D9F" w:rsidR="29A32D9F">
              <w:rPr>
                <w:rFonts w:ascii="Times New Roman" w:hAnsi="Times New Roman" w:eastAsia="Times New Roman" w:cs="Times New Roman"/>
                <w:b w:val="1"/>
                <w:bCs w:val="1"/>
                <w:noProof/>
                <w:color w:val="FF0000"/>
                <w:sz w:val="20"/>
                <w:szCs w:val="20"/>
              </w:rPr>
              <w:t>Testo tradotto dal candidato</w:t>
            </w:r>
          </w:p>
        </w:tc>
        <w:tc>
          <w:tcPr>
            <w:tcW w:w="3558" w:type="dxa"/>
            <w:tcMar/>
          </w:tcPr>
          <w:p w:rsidRPr="00DC7B00" w:rsidR="005B63C5" w:rsidP="29A32D9F" w:rsidRDefault="005B63C5" w14:paraId="4651BB2D"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eastAsia="it-IT"/>
              </w:rPr>
            </w:pPr>
            <w:r w:rsidRPr="29A32D9F" w:rsidR="29A32D9F">
              <w:rPr>
                <w:rFonts w:ascii="Times New Roman" w:hAnsi="Times New Roman" w:eastAsia="Times New Roman" w:cs="Times New Roman"/>
                <w:b w:val="1"/>
                <w:bCs w:val="1"/>
                <w:noProof/>
                <w:color w:val="FF0000"/>
                <w:sz w:val="20"/>
                <w:szCs w:val="20"/>
              </w:rPr>
              <w:t>Spazio a disposizione del correttore</w:t>
            </w:r>
          </w:p>
        </w:tc>
        <w:tc>
          <w:tcPr>
            <w:tcW w:w="3558" w:type="dxa"/>
            <w:tcMar/>
          </w:tcPr>
          <w:p w:rsidRPr="00DC7B00" w:rsidR="005B63C5" w:rsidP="29A32D9F" w:rsidRDefault="005B63C5" w14:paraId="48868623"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eastAsia="it-IT"/>
              </w:rPr>
            </w:pPr>
            <w:r w:rsidRPr="29A32D9F" w:rsidR="29A32D9F">
              <w:rPr>
                <w:rFonts w:ascii="Times New Roman" w:hAnsi="Times New Roman" w:eastAsia="Times New Roman" w:cs="Times New Roman"/>
                <w:b w:val="1"/>
                <w:bCs w:val="1"/>
                <w:noProof/>
                <w:color w:val="FF0000"/>
                <w:sz w:val="20"/>
                <w:szCs w:val="20"/>
              </w:rPr>
              <w:t>Punteggi</w:t>
            </w:r>
          </w:p>
        </w:tc>
      </w:tr>
      <w:tr w:rsidRPr="00DC7B00" w:rsidR="005B63C5" w:rsidTr="29A32D9F" w14:paraId="52E709F9" w14:textId="77777777">
        <w:trPr>
          <w:trHeight w:val="666"/>
        </w:trPr>
        <w:tc>
          <w:tcPr>
            <w:tcW w:w="3557" w:type="dxa"/>
            <w:tcMar/>
          </w:tcPr>
          <w:p w:rsidRPr="005B63C5" w:rsidR="005B63C5" w:rsidP="29A32D9F" w:rsidRDefault="005B63C5" w14:paraId="5E395717" w14:textId="77777777" w14:noSpellErr="1">
            <w:pPr>
              <w:widowControl w:val="0"/>
              <w:autoSpaceDE w:val="0"/>
              <w:autoSpaceDN w:val="0"/>
              <w:adjustRightInd w:val="0"/>
              <w:spacing w:after="240" w:line="276" w:lineRule="auto"/>
              <w:rPr>
                <w:rFonts w:ascii="Times New Roman" w:hAnsi="Times New Roman" w:eastAsia="Times New Roman" w:cs="Times New Roman"/>
                <w:b w:val="1"/>
                <w:bCs w:val="1"/>
                <w:color w:val="000000" w:themeColor="text1" w:themeTint="FF" w:themeShade="FF"/>
                <w:sz w:val="20"/>
                <w:szCs w:val="20"/>
              </w:rPr>
            </w:pPr>
            <w:r w:rsidRPr="29A32D9F" w:rsidR="29A32D9F">
              <w:rPr>
                <w:rFonts w:ascii="Times New Roman" w:hAnsi="Times New Roman" w:eastAsia="Times New Roman" w:cs="Times New Roman"/>
                <w:b w:val="1"/>
                <w:bCs w:val="1"/>
                <w:color w:val="000000" w:themeColor="text1" w:themeTint="FF" w:themeShade="FF"/>
                <w:sz w:val="20"/>
                <w:szCs w:val="20"/>
              </w:rPr>
              <w:t xml:space="preserve">Deficit, due piani Ue tra flessibilità e procedura </w:t>
            </w:r>
            <w:r w:rsidRPr="29A32D9F" w:rsidR="29A32D9F">
              <w:rPr>
                <w:rFonts w:ascii="Times New Roman" w:hAnsi="Times New Roman" w:eastAsia="Times New Roman" w:cs="Times New Roman"/>
                <w:b w:val="1"/>
                <w:bCs w:val="1"/>
                <w:color w:val="000000" w:themeColor="text1" w:themeTint="FF" w:themeShade="FF"/>
                <w:sz w:val="20"/>
                <w:szCs w:val="20"/>
              </w:rPr>
              <w:t xml:space="preserve">di </w:t>
            </w:r>
            <w:r w:rsidRPr="29A32D9F" w:rsidR="29A32D9F">
              <w:rPr>
                <w:rFonts w:ascii="Times New Roman" w:hAnsi="Times New Roman" w:eastAsia="Times New Roman" w:cs="Times New Roman"/>
                <w:b w:val="1"/>
                <w:bCs w:val="1"/>
                <w:color w:val="000000" w:themeColor="text1" w:themeTint="FF" w:themeShade="FF"/>
                <w:sz w:val="20"/>
                <w:szCs w:val="20"/>
              </w:rPr>
              <w:t xml:space="preserve">infrazione </w:t>
            </w:r>
          </w:p>
        </w:tc>
        <w:tc>
          <w:tcPr>
            <w:tcW w:w="3557" w:type="dxa"/>
            <w:tcMar/>
          </w:tcPr>
          <w:p w:rsidRPr="00DC7B00" w:rsidR="005B63C5" w:rsidP="29A32D9F" w:rsidRDefault="005B63C5" w14:paraId="58CEFCC6"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eastAsia="it-IT"/>
              </w:rPr>
            </w:pPr>
          </w:p>
        </w:tc>
        <w:tc>
          <w:tcPr>
            <w:tcW w:w="3558" w:type="dxa"/>
            <w:tcMar/>
          </w:tcPr>
          <w:p w:rsidRPr="00DC7B00" w:rsidR="005B63C5" w:rsidP="29A32D9F" w:rsidRDefault="005B63C5" w14:paraId="17C41598"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eastAsia="it-IT"/>
              </w:rPr>
            </w:pPr>
          </w:p>
        </w:tc>
        <w:tc>
          <w:tcPr>
            <w:tcW w:w="3558" w:type="dxa"/>
            <w:tcMar/>
          </w:tcPr>
          <w:p w:rsidRPr="00DC7B00" w:rsidR="005B63C5" w:rsidP="29A32D9F" w:rsidRDefault="005B63C5" w14:paraId="587D1DA4"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eastAsia="it-IT"/>
              </w:rPr>
            </w:pPr>
          </w:p>
        </w:tc>
      </w:tr>
      <w:tr w:rsidRPr="00DC7B00" w:rsidR="005B63C5" w:rsidTr="29A32D9F" w14:paraId="3220E0A5" w14:textId="77777777">
        <w:trPr>
          <w:trHeight w:val="2752"/>
        </w:trPr>
        <w:tc>
          <w:tcPr>
            <w:tcW w:w="3557" w:type="dxa"/>
            <w:tcMar/>
          </w:tcPr>
          <w:p w:rsidRPr="00DC7B00" w:rsidR="005B63C5" w:rsidP="29A32D9F" w:rsidRDefault="005B63C5" w14:paraId="047676CB" w14:textId="77777777">
            <w:pPr>
              <w:pStyle w:val="NormaleWeb"/>
              <w:spacing w:before="0" w:beforeAutospacing="off" w:after="0" w:afterAutospacing="off" w:line="276" w:lineRule="auto"/>
              <w:textAlignment w:val="baseline"/>
              <w:rPr>
                <w:rFonts w:ascii="Times New Roman" w:hAnsi="Times New Roman" w:eastAsia="Times New Roman" w:cs="Times New Roman"/>
                <w:b w:val="1"/>
                <w:bCs w:val="1"/>
                <w:color w:val="000000" w:themeColor="text1" w:themeTint="FF" w:themeShade="FF"/>
                <w:sz w:val="20"/>
                <w:szCs w:val="20"/>
                <w:lang w:val="en-US"/>
              </w:rPr>
            </w:pPr>
            <w:r w:rsidRPr="29A32D9F" w:rsidR="29A32D9F">
              <w:rPr>
                <w:rFonts w:ascii="Times New Roman" w:hAnsi="Times New Roman" w:eastAsia="Times New Roman" w:cs="Times New Roman"/>
                <w:color w:val="000000" w:themeColor="text1" w:themeTint="FF" w:themeShade="FF"/>
                <w:sz w:val="20"/>
                <w:szCs w:val="20"/>
              </w:rPr>
              <w:t>Due piani paralleli di trattativa per spuntare nuovi margini di flessibilità con la prossima legge di Bilancio</w:t>
            </w:r>
            <w:r w:rsidRPr="29A32D9F" w:rsidR="29A32D9F">
              <w:rPr>
                <w:rFonts w:ascii="Times New Roman" w:hAnsi="Times New Roman" w:eastAsia="Times New Roman" w:cs="Times New Roman"/>
                <w:color w:val="000000" w:themeColor="text1" w:themeTint="FF" w:themeShade="FF"/>
                <w:sz w:val="20"/>
                <w:szCs w:val="20"/>
              </w:rPr>
              <w:t xml:space="preserve">. In primis, occorre evitare che scatti la correzione dello 0,3% del </w:t>
            </w:r>
            <w:r w:rsidRPr="29A32D9F" w:rsidR="29A32D9F">
              <w:rPr>
                <w:rFonts w:ascii="Times New Roman" w:hAnsi="Times New Roman" w:eastAsia="Times New Roman" w:cs="Times New Roman"/>
                <w:color w:val="000000" w:themeColor="text1" w:themeTint="FF" w:themeShade="FF"/>
                <w:sz w:val="20"/>
                <w:szCs w:val="20"/>
              </w:rPr>
              <w:t>Pil</w:t>
            </w:r>
            <w:r w:rsidRPr="29A32D9F" w:rsidR="29A32D9F">
              <w:rPr>
                <w:rFonts w:ascii="Times New Roman" w:hAnsi="Times New Roman" w:eastAsia="Times New Roman" w:cs="Times New Roman"/>
                <w:color w:val="000000" w:themeColor="text1" w:themeTint="FF" w:themeShade="FF"/>
                <w:sz w:val="20"/>
                <w:szCs w:val="20"/>
              </w:rPr>
              <w:t xml:space="preserve"> (circa </w:t>
            </w:r>
            <w:r w:rsidRPr="29A32D9F" w:rsidR="29A32D9F">
              <w:rPr>
                <w:rFonts w:ascii="Times New Roman" w:hAnsi="Times New Roman" w:eastAsia="Times New Roman" w:cs="Times New Roman"/>
                <w:color w:val="000000" w:themeColor="text1" w:themeTint="FF" w:themeShade="FF"/>
                <w:sz w:val="20"/>
                <w:szCs w:val="20"/>
              </w:rPr>
              <w:t>5</w:t>
            </w:r>
            <w:r w:rsidRPr="29A32D9F" w:rsidR="29A32D9F">
              <w:rPr>
                <w:rFonts w:ascii="Times New Roman" w:hAnsi="Times New Roman" w:eastAsia="Times New Roman" w:cs="Times New Roman"/>
                <w:color w:val="000000" w:themeColor="text1" w:themeTint="FF" w:themeShade="FF"/>
                <w:sz w:val="20"/>
                <w:szCs w:val="20"/>
              </w:rPr>
              <w:t xml:space="preserve"> miliardi) già in autunno, cui si aggiungerebbero altri 10 miliardi nel 2019. Bruxelles giudica l’intervento necessario perché i saldi di finanza pubblica rientrino nel percorso di riduzione del deficit strutturale fissato dalle regole europee. E la Commissione è pronta a far scattare il conto alla rovescia che potrebbe condurre nella primavera del prossimo anno all’avvio della procedura per disavanzo eccessivo, originata dal mancato rispetto del criterio del debito.</w:t>
            </w:r>
          </w:p>
        </w:tc>
        <w:tc>
          <w:tcPr>
            <w:tcW w:w="3557" w:type="dxa"/>
            <w:tcMar/>
          </w:tcPr>
          <w:p w:rsidRPr="00DC7B00" w:rsidR="005B63C5" w:rsidP="29A32D9F" w:rsidRDefault="005B63C5" w14:paraId="4FB7FB59"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DC7B00" w:rsidR="005B63C5" w:rsidP="29A32D9F" w:rsidRDefault="005B63C5" w14:paraId="6032689C"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DC7B00" w:rsidR="005B63C5" w:rsidP="29A32D9F" w:rsidRDefault="005B63C5" w14:paraId="08E41C5D"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r>
      <w:tr w:rsidRPr="00DC7B00" w:rsidR="005B63C5" w:rsidTr="29A32D9F" w14:paraId="5D27AC53" w14:textId="77777777">
        <w:trPr>
          <w:trHeight w:val="226"/>
        </w:trPr>
        <w:tc>
          <w:tcPr>
            <w:tcW w:w="3557" w:type="dxa"/>
            <w:tcMar/>
          </w:tcPr>
          <w:p w:rsidRPr="00DC7B00" w:rsidR="005B63C5" w:rsidP="29A32D9F" w:rsidRDefault="005B63C5" w14:paraId="3256F102" w14:textId="77777777">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r w:rsidRPr="29A32D9F" w:rsidR="29A32D9F">
              <w:rPr>
                <w:rFonts w:ascii="Times New Roman" w:hAnsi="Times New Roman" w:eastAsia="Times New Roman" w:cs="Times New Roman"/>
                <w:color w:val="000000" w:themeColor="text1" w:themeTint="FF" w:themeShade="FF"/>
                <w:sz w:val="20"/>
                <w:szCs w:val="20"/>
              </w:rPr>
              <w:t xml:space="preserve">Sarebbe la conseguenza “naturale” del permanere di quel rischio di “deviazione </w:t>
            </w:r>
            <w:r w:rsidRPr="29A32D9F" w:rsidR="29A32D9F">
              <w:rPr>
                <w:rFonts w:ascii="Times New Roman" w:hAnsi="Times New Roman" w:eastAsia="Times New Roman" w:cs="Times New Roman"/>
                <w:color w:val="000000" w:themeColor="text1" w:themeTint="FF" w:themeShade="FF"/>
                <w:sz w:val="20"/>
                <w:szCs w:val="20"/>
              </w:rPr>
              <w:t>significativa</w:t>
            </w:r>
            <w:r w:rsidRPr="29A32D9F" w:rsidR="29A32D9F">
              <w:rPr>
                <w:rFonts w:ascii="Times New Roman" w:hAnsi="Times New Roman" w:eastAsia="Times New Roman" w:cs="Times New Roman"/>
                <w:color w:val="000000" w:themeColor="text1" w:themeTint="FF" w:themeShade="FF"/>
                <w:sz w:val="20"/>
                <w:szCs w:val="20"/>
              </w:rPr>
              <w:t>” rispetto ai target concordati evidenziato già nell’ottobre dello scorso anno. Un’</w:t>
            </w:r>
            <w:r w:rsidRPr="29A32D9F" w:rsidR="29A32D9F">
              <w:rPr>
                <w:rFonts w:ascii="Times New Roman" w:hAnsi="Times New Roman" w:eastAsia="Times New Roman" w:cs="Times New Roman"/>
                <w:color w:val="000000" w:themeColor="text1" w:themeTint="FF" w:themeShade="FF"/>
                <w:sz w:val="20"/>
                <w:szCs w:val="20"/>
              </w:rPr>
              <w:t>opzione</w:t>
            </w:r>
            <w:r w:rsidRPr="29A32D9F" w:rsidR="29A32D9F">
              <w:rPr>
                <w:rFonts w:ascii="Times New Roman" w:hAnsi="Times New Roman" w:eastAsia="Times New Roman" w:cs="Times New Roman"/>
                <w:color w:val="000000" w:themeColor="text1" w:themeTint="FF" w:themeShade="FF"/>
                <w:sz w:val="20"/>
                <w:szCs w:val="20"/>
              </w:rPr>
              <w:t xml:space="preserve"> che - stante l’attuale difficile confronto in sede europea sull’emergenza migranti - il presidente della Commissione Jean Claude </w:t>
            </w:r>
            <w:r w:rsidRPr="29A32D9F" w:rsidR="29A32D9F">
              <w:rPr>
                <w:rFonts w:ascii="Times New Roman" w:hAnsi="Times New Roman" w:eastAsia="Times New Roman" w:cs="Times New Roman"/>
                <w:color w:val="000000" w:themeColor="text1" w:themeTint="FF" w:themeShade="FF"/>
                <w:sz w:val="20"/>
                <w:szCs w:val="20"/>
              </w:rPr>
              <w:t>Juncker</w:t>
            </w:r>
            <w:r w:rsidRPr="29A32D9F" w:rsidR="29A32D9F">
              <w:rPr>
                <w:rFonts w:ascii="Times New Roman" w:hAnsi="Times New Roman" w:eastAsia="Times New Roman" w:cs="Times New Roman"/>
                <w:color w:val="000000" w:themeColor="text1" w:themeTint="FF" w:themeShade="FF"/>
                <w:sz w:val="20"/>
                <w:szCs w:val="20"/>
              </w:rPr>
              <w:t xml:space="preserve"> intende gestire in prima persona. La decisione finale sarà tutta politica. Evidentemente su questo punto margini di trattativa potrebbero aprirsi, a fronte del reiterato impegno del governo a ridurre il debito </w:t>
            </w:r>
            <w:r w:rsidRPr="29A32D9F" w:rsidR="29A32D9F">
              <w:rPr>
                <w:rFonts w:ascii="Times New Roman" w:hAnsi="Times New Roman" w:eastAsia="Times New Roman" w:cs="Times New Roman"/>
                <w:color w:val="000000" w:themeColor="text1" w:themeTint="FF" w:themeShade="FF"/>
                <w:sz w:val="20"/>
                <w:szCs w:val="20"/>
              </w:rPr>
              <w:t>quanto meno</w:t>
            </w:r>
            <w:r w:rsidRPr="29A32D9F" w:rsidR="29A32D9F">
              <w:rPr>
                <w:rFonts w:ascii="Times New Roman" w:hAnsi="Times New Roman" w:eastAsia="Times New Roman" w:cs="Times New Roman"/>
                <w:color w:val="000000" w:themeColor="text1" w:themeTint="FF" w:themeShade="FF"/>
                <w:sz w:val="20"/>
                <w:szCs w:val="20"/>
              </w:rPr>
              <w:t xml:space="preserve"> secondo il timing fissato dal </w:t>
            </w:r>
            <w:proofErr w:type="spellStart"/>
            <w:r w:rsidRPr="29A32D9F" w:rsidR="29A32D9F">
              <w:rPr>
                <w:rFonts w:ascii="Times New Roman" w:hAnsi="Times New Roman" w:eastAsia="Times New Roman" w:cs="Times New Roman"/>
                <w:color w:val="000000" w:themeColor="text1" w:themeTint="FF" w:themeShade="FF"/>
                <w:sz w:val="20"/>
                <w:szCs w:val="20"/>
              </w:rPr>
              <w:t>Def</w:t>
            </w:r>
            <w:proofErr w:type="spellEnd"/>
            <w:r w:rsidRPr="29A32D9F" w:rsidR="29A32D9F">
              <w:rPr>
                <w:rFonts w:ascii="Times New Roman" w:hAnsi="Times New Roman" w:eastAsia="Times New Roman" w:cs="Times New Roman"/>
                <w:color w:val="000000" w:themeColor="text1" w:themeTint="FF" w:themeShade="FF"/>
                <w:sz w:val="20"/>
                <w:szCs w:val="20"/>
              </w:rPr>
              <w:t xml:space="preserve">: in questa direzione va la risoluzione al documento programmatico di approvazione in cui si ribadisce l’impegno a rispettare i saldi di </w:t>
            </w:r>
            <w:r w:rsidRPr="29A32D9F" w:rsidR="29A32D9F">
              <w:rPr>
                <w:rFonts w:ascii="Times New Roman" w:hAnsi="Times New Roman" w:eastAsia="Times New Roman" w:cs="Times New Roman"/>
                <w:color w:val="000000" w:themeColor="text1" w:themeTint="FF" w:themeShade="FF"/>
                <w:sz w:val="20"/>
                <w:szCs w:val="20"/>
              </w:rPr>
              <w:t>finanza pubblica nel 2018 e 2019.</w:t>
            </w:r>
            <w:r w:rsidRPr="29A32D9F" w:rsidR="29A32D9F">
              <w:rPr>
                <w:rFonts w:ascii="Times New Roman" w:hAnsi="Times New Roman" w:eastAsia="Times New Roman" w:cs="Times New Roman"/>
                <w:color w:val="000000" w:themeColor="text1" w:themeTint="FF" w:themeShade="FF"/>
                <w:sz w:val="20"/>
                <w:szCs w:val="20"/>
              </w:rPr>
              <w:t xml:space="preserve"> </w:t>
            </w:r>
          </w:p>
        </w:tc>
        <w:tc>
          <w:tcPr>
            <w:tcW w:w="3557" w:type="dxa"/>
            <w:tcMar/>
          </w:tcPr>
          <w:p w:rsidRPr="00DC7B00" w:rsidR="005B63C5" w:rsidP="29A32D9F" w:rsidRDefault="005B63C5" w14:paraId="4C68B61D"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DC7B00" w:rsidR="005B63C5" w:rsidP="29A32D9F" w:rsidRDefault="005B63C5" w14:paraId="681F4EF3"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DC7B00" w:rsidR="005B63C5" w:rsidP="29A32D9F" w:rsidRDefault="005B63C5" w14:paraId="1424A702"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r>
      <w:tr w:rsidRPr="00DC7B00" w:rsidR="005B63C5" w:rsidTr="29A32D9F" w14:paraId="0C286F9E" w14:textId="77777777">
        <w:trPr>
          <w:trHeight w:val="241"/>
        </w:trPr>
        <w:tc>
          <w:tcPr>
            <w:tcW w:w="3557" w:type="dxa"/>
            <w:tcMar/>
          </w:tcPr>
          <w:p w:rsidRPr="00DC7B00" w:rsidR="005B63C5" w:rsidP="29A32D9F" w:rsidRDefault="005B63C5" w14:paraId="560AD99F" w14:textId="77777777">
            <w:pPr>
              <w:pStyle w:val="NormaleWeb"/>
              <w:spacing w:before="0" w:beforeAutospacing="off" w:after="0" w:afterAutospacing="off" w:line="276" w:lineRule="auto"/>
              <w:textAlignment w:val="baseline"/>
              <w:rPr>
                <w:rFonts w:ascii="Times New Roman" w:hAnsi="Times New Roman" w:eastAsia="Times New Roman" w:cs="Times New Roman"/>
                <w:b w:val="1"/>
                <w:bCs w:val="1"/>
                <w:color w:val="000000" w:themeColor="text1" w:themeTint="FF" w:themeShade="FF"/>
                <w:sz w:val="20"/>
                <w:szCs w:val="20"/>
                <w:lang w:val="en-US"/>
              </w:rPr>
            </w:pPr>
            <w:r w:rsidRPr="29A32D9F" w:rsidR="29A32D9F">
              <w:rPr>
                <w:rFonts w:ascii="Times New Roman" w:hAnsi="Times New Roman" w:eastAsia="Times New Roman" w:cs="Times New Roman"/>
                <w:color w:val="000000" w:themeColor="text1" w:themeTint="FF" w:themeShade="FF"/>
                <w:sz w:val="20"/>
                <w:szCs w:val="20"/>
              </w:rPr>
              <w:t xml:space="preserve">In parallelo - e non disgiunta dal primo “tavolo” - si aprirà la discussione sui margini possibili da individuare </w:t>
            </w:r>
            <w:r w:rsidRPr="29A32D9F" w:rsidR="29A32D9F">
              <w:rPr>
                <w:rFonts w:ascii="Times New Roman" w:hAnsi="Times New Roman" w:eastAsia="Times New Roman" w:cs="Times New Roman"/>
                <w:color w:val="000000" w:themeColor="text1" w:themeTint="FF" w:themeShade="FF"/>
                <w:sz w:val="20"/>
                <w:szCs w:val="20"/>
              </w:rPr>
              <w:t>relativamente al</w:t>
            </w:r>
            <w:r w:rsidRPr="29A32D9F" w:rsidR="29A32D9F">
              <w:rPr>
                <w:rFonts w:ascii="Times New Roman" w:hAnsi="Times New Roman" w:eastAsia="Times New Roman" w:cs="Times New Roman"/>
                <w:color w:val="000000" w:themeColor="text1" w:themeTint="FF" w:themeShade="FF"/>
                <w:sz w:val="20"/>
                <w:szCs w:val="20"/>
              </w:rPr>
              <w:t xml:space="preserve"> deficit del 2019. Prima di tutto, Bruxelles vorrà prendere visione della </w:t>
            </w:r>
            <w:r w:rsidRPr="29A32D9F" w:rsidR="29A32D9F">
              <w:rPr>
                <w:rFonts w:ascii="Times New Roman" w:hAnsi="Times New Roman" w:eastAsia="Times New Roman" w:cs="Times New Roman"/>
                <w:color w:val="000000" w:themeColor="text1" w:themeTint="FF" w:themeShade="FF"/>
                <w:sz w:val="20"/>
                <w:szCs w:val="20"/>
              </w:rPr>
              <w:t>revisione</w:t>
            </w:r>
            <w:r w:rsidRPr="29A32D9F" w:rsidR="29A32D9F">
              <w:rPr>
                <w:rFonts w:ascii="Times New Roman" w:hAnsi="Times New Roman" w:eastAsia="Times New Roman" w:cs="Times New Roman"/>
                <w:color w:val="000000" w:themeColor="text1" w:themeTint="FF" w:themeShade="FF"/>
                <w:sz w:val="20"/>
                <w:szCs w:val="20"/>
              </w:rPr>
              <w:t xml:space="preserve"> del quadro macroeconomico che sarà affidato alla Nota di aggiornamento del </w:t>
            </w:r>
            <w:proofErr w:type="spellStart"/>
            <w:r w:rsidRPr="29A32D9F" w:rsidR="29A32D9F">
              <w:rPr>
                <w:rFonts w:ascii="Times New Roman" w:hAnsi="Times New Roman" w:eastAsia="Times New Roman" w:cs="Times New Roman"/>
                <w:color w:val="000000" w:themeColor="text1" w:themeTint="FF" w:themeShade="FF"/>
                <w:sz w:val="20"/>
                <w:szCs w:val="20"/>
              </w:rPr>
              <w:t>Def</w:t>
            </w:r>
            <w:proofErr w:type="spellEnd"/>
            <w:r w:rsidRPr="29A32D9F" w:rsidR="29A32D9F">
              <w:rPr>
                <w:rFonts w:ascii="Times New Roman" w:hAnsi="Times New Roman" w:eastAsia="Times New Roman" w:cs="Times New Roman"/>
                <w:color w:val="000000" w:themeColor="text1" w:themeTint="FF" w:themeShade="FF"/>
                <w:sz w:val="20"/>
                <w:szCs w:val="20"/>
              </w:rPr>
              <w:t xml:space="preserve"> di fine settembre. Se la stima di crescita indicata dal </w:t>
            </w:r>
            <w:proofErr w:type="spellStart"/>
            <w:r w:rsidRPr="29A32D9F" w:rsidR="29A32D9F">
              <w:rPr>
                <w:rFonts w:ascii="Times New Roman" w:hAnsi="Times New Roman" w:eastAsia="Times New Roman" w:cs="Times New Roman"/>
                <w:color w:val="000000" w:themeColor="text1" w:themeTint="FF" w:themeShade="FF"/>
                <w:sz w:val="20"/>
                <w:szCs w:val="20"/>
              </w:rPr>
              <w:t>Def</w:t>
            </w:r>
            <w:proofErr w:type="spellEnd"/>
            <w:r w:rsidRPr="29A32D9F" w:rsidR="29A32D9F">
              <w:rPr>
                <w:rFonts w:ascii="Times New Roman" w:hAnsi="Times New Roman" w:eastAsia="Times New Roman" w:cs="Times New Roman"/>
                <w:color w:val="000000" w:themeColor="text1" w:themeTint="FF" w:themeShade="FF"/>
                <w:sz w:val="20"/>
                <w:szCs w:val="20"/>
              </w:rPr>
              <w:t xml:space="preserve"> all’1,5% quest’anno e all’1,4% nel 2019 non subirà </w:t>
            </w:r>
            <w:r w:rsidRPr="29A32D9F" w:rsidR="29A32D9F">
              <w:rPr>
                <w:rFonts w:ascii="Times New Roman" w:hAnsi="Times New Roman" w:eastAsia="Times New Roman" w:cs="Times New Roman"/>
                <w:color w:val="000000" w:themeColor="text1" w:themeTint="FF" w:themeShade="FF"/>
                <w:sz w:val="20"/>
                <w:szCs w:val="20"/>
              </w:rPr>
              <w:t>significative</w:t>
            </w:r>
            <w:r w:rsidRPr="29A32D9F" w:rsidR="29A32D9F">
              <w:rPr>
                <w:rFonts w:ascii="Times New Roman" w:hAnsi="Times New Roman" w:eastAsia="Times New Roman" w:cs="Times New Roman"/>
                <w:color w:val="000000" w:themeColor="text1" w:themeTint="FF" w:themeShade="FF"/>
                <w:sz w:val="20"/>
                <w:szCs w:val="20"/>
              </w:rPr>
              <w:t xml:space="preserve"> variazioni al ribasso, si potrebbe aprire uno spazio nei dintorni dello 0,4% del </w:t>
            </w:r>
            <w:r w:rsidRPr="29A32D9F" w:rsidR="29A32D9F">
              <w:rPr>
                <w:rFonts w:ascii="Times New Roman" w:hAnsi="Times New Roman" w:eastAsia="Times New Roman" w:cs="Times New Roman"/>
                <w:color w:val="000000" w:themeColor="text1" w:themeTint="FF" w:themeShade="FF"/>
                <w:sz w:val="20"/>
                <w:szCs w:val="20"/>
              </w:rPr>
              <w:t>Pil</w:t>
            </w:r>
            <w:r w:rsidRPr="29A32D9F" w:rsidR="29A32D9F">
              <w:rPr>
                <w:rFonts w:ascii="Times New Roman" w:hAnsi="Times New Roman" w:eastAsia="Times New Roman" w:cs="Times New Roman"/>
                <w:color w:val="000000" w:themeColor="text1" w:themeTint="FF" w:themeShade="FF"/>
                <w:sz w:val="20"/>
                <w:szCs w:val="20"/>
              </w:rPr>
              <w:t xml:space="preserve"> sul deficit 2019. In tal modo, il nuovo target si attesterebbe </w:t>
            </w:r>
            <w:r w:rsidRPr="29A32D9F" w:rsidR="29A32D9F">
              <w:rPr>
                <w:rFonts w:ascii="Times New Roman" w:hAnsi="Times New Roman" w:eastAsia="Times New Roman" w:cs="Times New Roman"/>
                <w:color w:val="000000" w:themeColor="text1" w:themeTint="FF" w:themeShade="FF"/>
                <w:sz w:val="20"/>
                <w:szCs w:val="20"/>
              </w:rPr>
              <w:t>all’1,2%</w:t>
            </w:r>
            <w:r w:rsidRPr="29A32D9F" w:rsidR="29A32D9F">
              <w:rPr>
                <w:rFonts w:ascii="Times New Roman" w:hAnsi="Times New Roman" w:eastAsia="Times New Roman" w:cs="Times New Roman"/>
                <w:color w:val="000000" w:themeColor="text1" w:themeTint="FF" w:themeShade="FF"/>
                <w:sz w:val="20"/>
                <w:szCs w:val="20"/>
              </w:rPr>
              <w:t xml:space="preserve"> rispetto allo 0,8% previsto dal </w:t>
            </w:r>
            <w:proofErr w:type="spellStart"/>
            <w:r w:rsidRPr="29A32D9F" w:rsidR="29A32D9F">
              <w:rPr>
                <w:rFonts w:ascii="Times New Roman" w:hAnsi="Times New Roman" w:eastAsia="Times New Roman" w:cs="Times New Roman"/>
                <w:color w:val="000000" w:themeColor="text1" w:themeTint="FF" w:themeShade="FF"/>
                <w:sz w:val="20"/>
                <w:szCs w:val="20"/>
              </w:rPr>
              <w:t>Def</w:t>
            </w:r>
            <w:proofErr w:type="spellEnd"/>
            <w:r w:rsidRPr="29A32D9F" w:rsidR="29A32D9F">
              <w:rPr>
                <w:rFonts w:ascii="Times New Roman" w:hAnsi="Times New Roman" w:eastAsia="Times New Roman" w:cs="Times New Roman"/>
                <w:color w:val="000000" w:themeColor="text1" w:themeTint="FF" w:themeShade="FF"/>
                <w:sz w:val="20"/>
                <w:szCs w:val="20"/>
              </w:rPr>
              <w:t xml:space="preserve"> a “politiche invariate”. Se così fosse, si dimezzerebbero le risorse per evitare che dal prossimo anno scattino le clausole Iva (cifrate al momento in 12,4 miliardi).</w:t>
            </w:r>
          </w:p>
        </w:tc>
        <w:tc>
          <w:tcPr>
            <w:tcW w:w="3557" w:type="dxa"/>
            <w:tcMar/>
          </w:tcPr>
          <w:p w:rsidRPr="00DC7B00" w:rsidR="005B63C5" w:rsidP="29A32D9F" w:rsidRDefault="005B63C5" w14:paraId="794B910F"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DC7B00" w:rsidR="005B63C5" w:rsidP="29A32D9F" w:rsidRDefault="005B63C5" w14:paraId="6308E6A8"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DC7B00" w:rsidR="005B63C5" w:rsidP="29A32D9F" w:rsidRDefault="005B63C5" w14:paraId="67859EC2"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r>
      <w:tr w:rsidRPr="00DC7B00" w:rsidR="005B63C5" w:rsidTr="29A32D9F" w14:paraId="5361D669" w14:textId="77777777">
        <w:trPr>
          <w:trHeight w:val="241"/>
        </w:trPr>
        <w:tc>
          <w:tcPr>
            <w:tcW w:w="3557" w:type="dxa"/>
            <w:tcMar/>
          </w:tcPr>
          <w:p w:rsidRPr="005B63C5" w:rsidR="005B63C5" w:rsidP="29A32D9F" w:rsidRDefault="005B63C5" w14:paraId="064EAC89" w14:textId="77777777">
            <w:pPr>
              <w:widowControl w:val="0"/>
              <w:autoSpaceDE w:val="0"/>
              <w:autoSpaceDN w:val="0"/>
              <w:adjustRightInd w:val="0"/>
              <w:spacing w:after="240" w:line="276" w:lineRule="auto"/>
              <w:rPr>
                <w:rFonts w:ascii="Times New Roman" w:hAnsi="Times New Roman" w:eastAsia="Times New Roman" w:cs="Times New Roman"/>
                <w:color w:val="000000" w:themeColor="text1" w:themeTint="FF" w:themeShade="FF"/>
                <w:sz w:val="20"/>
                <w:szCs w:val="20"/>
              </w:rPr>
            </w:pPr>
            <w:r w:rsidRPr="29A32D9F" w:rsidR="29A32D9F">
              <w:rPr>
                <w:rFonts w:ascii="Times New Roman" w:hAnsi="Times New Roman" w:eastAsia="Times New Roman" w:cs="Times New Roman"/>
                <w:color w:val="000000" w:themeColor="text1" w:themeTint="FF" w:themeShade="FF"/>
                <w:sz w:val="20"/>
                <w:szCs w:val="20"/>
              </w:rPr>
              <w:t xml:space="preserve">In sostanza, metà delle clausole di </w:t>
            </w:r>
            <w:r w:rsidRPr="29A32D9F" w:rsidR="29A32D9F">
              <w:rPr>
                <w:rFonts w:ascii="Times New Roman" w:hAnsi="Times New Roman" w:eastAsia="Times New Roman" w:cs="Times New Roman"/>
                <w:color w:val="000000" w:themeColor="text1" w:themeTint="FF" w:themeShade="FF"/>
                <w:sz w:val="20"/>
                <w:szCs w:val="20"/>
              </w:rPr>
              <w:t>salvaguardia</w:t>
            </w:r>
            <w:r w:rsidRPr="29A32D9F" w:rsidR="29A32D9F">
              <w:rPr>
                <w:rFonts w:ascii="Times New Roman" w:hAnsi="Times New Roman" w:eastAsia="Times New Roman" w:cs="Times New Roman"/>
                <w:color w:val="000000" w:themeColor="text1" w:themeTint="FF" w:themeShade="FF"/>
                <w:sz w:val="20"/>
                <w:szCs w:val="20"/>
              </w:rPr>
              <w:t xml:space="preserve"> verrebbe finanziata in deficit, in linea con quanto deciso dai governi </w:t>
            </w:r>
            <w:r w:rsidRPr="29A32D9F" w:rsidR="29A32D9F">
              <w:rPr>
                <w:rFonts w:ascii="Times New Roman" w:hAnsi="Times New Roman" w:eastAsia="Times New Roman" w:cs="Times New Roman"/>
                <w:color w:val="000000" w:themeColor="text1" w:themeTint="FF" w:themeShade="FF"/>
                <w:sz w:val="20"/>
                <w:szCs w:val="20"/>
              </w:rPr>
              <w:t>Renzi</w:t>
            </w:r>
            <w:r w:rsidRPr="29A32D9F" w:rsidR="29A32D9F">
              <w:rPr>
                <w:rFonts w:ascii="Times New Roman" w:hAnsi="Times New Roman" w:eastAsia="Times New Roman" w:cs="Times New Roman"/>
                <w:color w:val="000000" w:themeColor="text1" w:themeTint="FF" w:themeShade="FF"/>
                <w:sz w:val="20"/>
                <w:szCs w:val="20"/>
              </w:rPr>
              <w:t xml:space="preserve"> e </w:t>
            </w:r>
            <w:r w:rsidRPr="29A32D9F" w:rsidR="29A32D9F">
              <w:rPr>
                <w:rFonts w:ascii="Times New Roman" w:hAnsi="Times New Roman" w:eastAsia="Times New Roman" w:cs="Times New Roman"/>
                <w:color w:val="000000" w:themeColor="text1" w:themeTint="FF" w:themeShade="FF"/>
                <w:sz w:val="20"/>
                <w:szCs w:val="20"/>
              </w:rPr>
              <w:t>Gentiloni</w:t>
            </w:r>
            <w:r w:rsidRPr="29A32D9F" w:rsidR="29A32D9F">
              <w:rPr>
                <w:rFonts w:ascii="Times New Roman" w:hAnsi="Times New Roman" w:eastAsia="Times New Roman" w:cs="Times New Roman"/>
                <w:color w:val="000000" w:themeColor="text1" w:themeTint="FF" w:themeShade="FF"/>
                <w:sz w:val="20"/>
                <w:szCs w:val="20"/>
              </w:rPr>
              <w:t xml:space="preserve">. Le restanti risorse dovrebbero essere recuperate attraverso </w:t>
            </w:r>
            <w:r w:rsidRPr="29A32D9F" w:rsidR="29A32D9F">
              <w:rPr>
                <w:rFonts w:ascii="Times New Roman" w:hAnsi="Times New Roman" w:eastAsia="Times New Roman" w:cs="Times New Roman"/>
                <w:color w:val="000000" w:themeColor="text1" w:themeTint="FF" w:themeShade="FF"/>
                <w:sz w:val="20"/>
                <w:szCs w:val="20"/>
              </w:rPr>
              <w:t>contestuali</w:t>
            </w:r>
            <w:r w:rsidRPr="29A32D9F" w:rsidR="29A32D9F">
              <w:rPr>
                <w:rFonts w:ascii="Times New Roman" w:hAnsi="Times New Roman" w:eastAsia="Times New Roman" w:cs="Times New Roman"/>
                <w:color w:val="000000" w:themeColor="text1" w:themeTint="FF" w:themeShade="FF"/>
                <w:sz w:val="20"/>
                <w:szCs w:val="20"/>
              </w:rPr>
              <w:t xml:space="preserve"> tagli alla spesa corrente e nuove entrate. Non per questo l’operazione si annuncia agevole. È vero che il primo provvedimento in agenda del governo sul fronte della politica economica dovrebbe essere a costo zero. Ma in autunno con la legge di Bilancio crescerà la pressione dei due “contraenti” del Governo perché si dia avvio alla prima tranche degli impegni contenuti nel programma, dal reddito di cittadinanza </w:t>
            </w:r>
            <w:r w:rsidRPr="29A32D9F" w:rsidR="29A32D9F">
              <w:rPr>
                <w:rFonts w:ascii="Times New Roman" w:hAnsi="Times New Roman" w:eastAsia="Times New Roman" w:cs="Times New Roman"/>
                <w:color w:val="000000" w:themeColor="text1" w:themeTint="FF" w:themeShade="FF"/>
                <w:sz w:val="20"/>
                <w:szCs w:val="20"/>
              </w:rPr>
              <w:t>alla</w:t>
            </w:r>
            <w:r w:rsidRPr="29A32D9F" w:rsidR="29A32D9F">
              <w:rPr>
                <w:rFonts w:ascii="Times New Roman" w:hAnsi="Times New Roman" w:eastAsia="Times New Roman" w:cs="Times New Roman"/>
                <w:color w:val="000000" w:themeColor="text1" w:themeTint="FF" w:themeShade="FF"/>
                <w:sz w:val="20"/>
                <w:szCs w:val="20"/>
              </w:rPr>
              <w:t xml:space="preserve"> </w:t>
            </w:r>
            <w:proofErr w:type="spellStart"/>
            <w:r w:rsidRPr="29A32D9F" w:rsidR="29A32D9F">
              <w:rPr>
                <w:rFonts w:ascii="Times New Roman" w:hAnsi="Times New Roman" w:eastAsia="Times New Roman" w:cs="Times New Roman"/>
                <w:color w:val="000000" w:themeColor="text1" w:themeTint="FF" w:themeShade="FF"/>
                <w:sz w:val="20"/>
                <w:szCs w:val="20"/>
              </w:rPr>
              <w:t>Flat</w:t>
            </w:r>
            <w:proofErr w:type="spellEnd"/>
            <w:r w:rsidRPr="29A32D9F" w:rsidR="29A32D9F">
              <w:rPr>
                <w:rFonts w:ascii="Times New Roman" w:hAnsi="Times New Roman" w:eastAsia="Times New Roman" w:cs="Times New Roman"/>
                <w:color w:val="000000" w:themeColor="text1" w:themeTint="FF" w:themeShade="FF"/>
                <w:sz w:val="20"/>
                <w:szCs w:val="20"/>
              </w:rPr>
              <w:t xml:space="preserve"> </w:t>
            </w:r>
            <w:r w:rsidRPr="29A32D9F" w:rsidR="29A32D9F">
              <w:rPr>
                <w:rFonts w:ascii="Times New Roman" w:hAnsi="Times New Roman" w:eastAsia="Times New Roman" w:cs="Times New Roman"/>
                <w:color w:val="000000" w:themeColor="text1" w:themeTint="FF" w:themeShade="FF"/>
                <w:sz w:val="20"/>
                <w:szCs w:val="20"/>
              </w:rPr>
              <w:t>tax</w:t>
            </w:r>
            <w:r w:rsidRPr="29A32D9F" w:rsidR="29A32D9F">
              <w:rPr>
                <w:rFonts w:ascii="Times New Roman" w:hAnsi="Times New Roman" w:eastAsia="Times New Roman" w:cs="Times New Roman"/>
                <w:color w:val="000000" w:themeColor="text1" w:themeTint="FF" w:themeShade="FF"/>
                <w:sz w:val="20"/>
                <w:szCs w:val="20"/>
              </w:rPr>
              <w:t xml:space="preserve">. Se la “flessibilità” europea servirà a neutralizzare in parte le clausole Iva, tutti gli altri programmi di spesa o di riduzione delle tasse andranno finanziati. </w:t>
            </w:r>
          </w:p>
        </w:tc>
        <w:tc>
          <w:tcPr>
            <w:tcW w:w="3557" w:type="dxa"/>
            <w:tcMar/>
          </w:tcPr>
          <w:p w:rsidRPr="00DC7B00" w:rsidR="005B63C5" w:rsidP="29A32D9F" w:rsidRDefault="005B63C5" w14:paraId="133DB6B9"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DC7B00" w:rsidR="005B63C5" w:rsidP="29A32D9F" w:rsidRDefault="005B63C5" w14:paraId="41979E77"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c>
          <w:tcPr>
            <w:tcW w:w="3558" w:type="dxa"/>
            <w:tcMar/>
          </w:tcPr>
          <w:p w:rsidRPr="00DC7B00" w:rsidR="005B63C5" w:rsidP="29A32D9F" w:rsidRDefault="005B63C5" w14:paraId="70A70B1A" w14:textId="77777777" w14:noSpellErr="1">
            <w:pPr>
              <w:spacing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tc>
      </w:tr>
    </w:tbl>
    <w:p w:rsidRPr="00DC7B00" w:rsidR="005B63C5" w:rsidP="29A32D9F" w:rsidRDefault="005B63C5" w14:paraId="6B6B5E9F" w14:textId="77777777" w14:noSpellErr="1">
      <w:pPr>
        <w:spacing w:after="0" w:line="276" w:lineRule="auto"/>
        <w:textAlignment w:val="baseline"/>
        <w:outlineLvl w:val="0"/>
        <w:rPr>
          <w:rFonts w:ascii="Times New Roman" w:hAnsi="Times New Roman" w:eastAsia="Times New Roman" w:cs="Times New Roman"/>
          <w:b w:val="1"/>
          <w:bCs w:val="1"/>
          <w:color w:val="000000" w:themeColor="text1" w:themeTint="FF" w:themeShade="FF"/>
          <w:sz w:val="20"/>
          <w:szCs w:val="20"/>
          <w:lang w:val="en-US" w:eastAsia="it-IT"/>
        </w:rPr>
      </w:pPr>
    </w:p>
    <w:p w:rsidRPr="00DC7B00" w:rsidR="005B63C5" w:rsidP="005B63C5" w:rsidRDefault="005B63C5" w14:paraId="1119E9DC" w14:textId="77777777">
      <w:pPr>
        <w:spacing w:after="0" w:line="240" w:lineRule="auto"/>
        <w:rPr>
          <w:rFonts w:ascii="Times New Roman" w:hAnsi="Times New Roman" w:eastAsia="Times New Roman" w:cs="Times New Roman"/>
          <w:bCs/>
          <w:color w:val="000000"/>
          <w:spacing w:val="-6"/>
          <w:kern w:val="36"/>
          <w:sz w:val="20"/>
          <w:szCs w:val="20"/>
          <w:lang w:val="en-US" w:eastAsia="it-IT"/>
        </w:rPr>
      </w:pPr>
    </w:p>
    <w:p w:rsidRPr="00DC7B00" w:rsidR="005B63C5" w:rsidP="005B63C5" w:rsidRDefault="005B63C5" w14:paraId="2A2D4636" w14:textId="77777777">
      <w:pPr>
        <w:spacing w:line="240" w:lineRule="auto"/>
        <w:rPr>
          <w:rFonts w:ascii="Times New Roman" w:hAnsi="Times New Roman" w:cs="Times New Roman"/>
          <w:sz w:val="20"/>
          <w:szCs w:val="20"/>
          <w:lang w:val="en-US"/>
        </w:rPr>
      </w:pPr>
    </w:p>
    <w:p w:rsidR="00D8329A" w:rsidP="005B63C5" w:rsidRDefault="00D8329A" w14:paraId="25EB3C51" w14:textId="77777777">
      <w:pPr>
        <w:spacing w:line="240" w:lineRule="auto"/>
      </w:pPr>
    </w:p>
    <w:sectPr w:rsidR="00D8329A" w:rsidSect="00037889">
      <w:pgSz w:w="16838" w:h="11906" w:orient="landscape"/>
      <w:pgMar w:top="1134" w:right="113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dirty"/>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3C5"/>
    <w:rsid w:val="00037889"/>
    <w:rsid w:val="004B728E"/>
    <w:rsid w:val="005B63C5"/>
    <w:rsid w:val="00B56BE9"/>
    <w:rsid w:val="00D8329A"/>
    <w:rsid w:val="29A32D9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66E2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EastAsia" w:cstheme="minorBidi"/>
        <w:sz w:val="24"/>
        <w:szCs w:val="24"/>
        <w:lang w:val="it-IT" w:eastAsia="it-IT" w:bidi="ar-SA"/>
      </w:rPr>
    </w:rPrDefault>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e" w:default="1">
    <w:name w:val="Normal"/>
    <w:qFormat/>
    <w:rsid w:val="005B63C5"/>
    <w:pPr>
      <w:spacing w:after="200" w:line="276" w:lineRule="auto"/>
    </w:pPr>
    <w:rPr>
      <w:rFonts w:eastAsiaTheme="minorHAnsi"/>
      <w:sz w:val="22"/>
      <w:szCs w:val="22"/>
      <w:lang w:eastAsia="en-US"/>
    </w:rPr>
  </w:style>
  <w:style w:type="character" w:styleId="Carattere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Collegamentoipertestuale">
    <w:name w:val="Hyperlink"/>
    <w:basedOn w:val="Caratterepredefinitoparagrafo"/>
    <w:uiPriority w:val="99"/>
    <w:semiHidden/>
    <w:unhideWhenUsed/>
    <w:rsid w:val="005B63C5"/>
    <w:rPr>
      <w:color w:val="0000FF"/>
      <w:u w:val="single"/>
    </w:rPr>
  </w:style>
  <w:style w:type="paragraph" w:styleId="NormaleWeb">
    <w:name w:val="Normal (Web)"/>
    <w:basedOn w:val="Normale"/>
    <w:uiPriority w:val="99"/>
    <w:unhideWhenUsed/>
    <w:rsid w:val="005B63C5"/>
    <w:pPr>
      <w:spacing w:before="100" w:beforeAutospacing="1" w:after="100" w:afterAutospacing="1" w:line="240" w:lineRule="auto"/>
    </w:pPr>
    <w:rPr>
      <w:rFonts w:ascii="Times New Roman" w:hAnsi="Times New Roman" w:eastAsia="Times New Roman" w:cs="Times New Roman"/>
      <w:sz w:val="24"/>
      <w:szCs w:val="24"/>
      <w:lang w:eastAsia="it-IT"/>
    </w:rPr>
  </w:style>
  <w:style w:type="table" w:styleId="Grigliatabella">
    <w:name w:val="Table Grid"/>
    <w:basedOn w:val="Tabellanormale"/>
    <w:uiPriority w:val="59"/>
    <w:rsid w:val="005B63C5"/>
    <w:rPr>
      <w:rFonts w:eastAsiaTheme="minorHAnsi"/>
      <w:sz w:val="22"/>
      <w:szCs w:val="22"/>
      <w:lang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B63C5"/>
    <w:pPr>
      <w:spacing w:after="200" w:line="276" w:lineRule="auto"/>
    </w:pPr>
    <w:rPr>
      <w:rFonts w:eastAsiaTheme="minorHAnsi"/>
      <w:sz w:val="22"/>
      <w:szCs w:val="22"/>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semiHidden/>
    <w:unhideWhenUsed/>
    <w:rsid w:val="005B63C5"/>
    <w:rPr>
      <w:color w:val="0000FF"/>
      <w:u w:val="single"/>
    </w:rPr>
  </w:style>
  <w:style w:type="paragraph" w:styleId="NormaleWeb">
    <w:name w:val="Normal (Web)"/>
    <w:basedOn w:val="Normale"/>
    <w:uiPriority w:val="99"/>
    <w:unhideWhenUsed/>
    <w:rsid w:val="005B63C5"/>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59"/>
    <w:rsid w:val="005B63C5"/>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webSettings" Target="webSettings.xml" Id="rId4" /><Relationship Type="http://schemas.openxmlformats.org/officeDocument/2006/relationships/fontTable" Target="fontTable.xml" Id="rId5" /><Relationship Type="http://schemas.openxmlformats.org/officeDocument/2006/relationships/theme" Target="theme/theme1.xml" Id="rId6" /><Relationship Type="http://schemas.openxmlformats.org/officeDocument/2006/relationships/styles" Target="styles.xml" Id="rId1" /><Relationship Type="http://schemas.microsoft.com/office/2007/relationships/stylesWithEffects" Target="stylesWithEffects.xml" Id="rId2"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Manager/>
  <ap:Company/>
  <ap:SharedDoc>false</ap:SharedDoc>
  <ap:HyperlinkBase/>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CNA AITI</dc:creator>
  <keywords/>
  <dc:description/>
  <lastModifiedBy>Gabriella Andi</lastModifiedBy>
  <revision>3</revision>
  <dcterms:created xsi:type="dcterms:W3CDTF">2018-06-17T19:58:00.0000000Z</dcterms:created>
  <dcterms:modified xsi:type="dcterms:W3CDTF">2018-09-13T04:14:57.5632337Z</dcterms:modified>
  <category/>
</coreProperties>
</file>