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56"/>
        <w:gridCol w:w="2431"/>
        <w:gridCol w:w="2435"/>
        <w:gridCol w:w="2432"/>
      </w:tblGrid>
      <w:tr w:rsidR="002B3480" w:rsidRPr="007D704F" w14:paraId="591D2CE6" w14:textId="77777777" w:rsidTr="00187F83">
        <w:tc>
          <w:tcPr>
            <w:tcW w:w="2556" w:type="dxa"/>
          </w:tcPr>
          <w:p w14:paraId="536B1591" w14:textId="77777777" w:rsidR="002B3480" w:rsidRPr="007D704F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D704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4E274C25" w14:textId="77777777" w:rsidR="0010477E" w:rsidRPr="007D704F" w:rsidRDefault="0010477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31" w:type="dxa"/>
          </w:tcPr>
          <w:p w14:paraId="54A0F391" w14:textId="77777777" w:rsidR="002B3480" w:rsidRPr="007D704F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D704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435" w:type="dxa"/>
          </w:tcPr>
          <w:p w14:paraId="3DACF07F" w14:textId="77777777" w:rsidR="002B3480" w:rsidRPr="007D704F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D704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432" w:type="dxa"/>
          </w:tcPr>
          <w:p w14:paraId="2E93046A" w14:textId="77777777" w:rsidR="002B3480" w:rsidRPr="007D704F" w:rsidRDefault="007E710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D704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2B3480" w:rsidRPr="00821370" w14:paraId="40010DB4" w14:textId="77777777" w:rsidTr="00187F83">
        <w:tc>
          <w:tcPr>
            <w:tcW w:w="2556" w:type="dxa"/>
          </w:tcPr>
          <w:p w14:paraId="4F505DF4" w14:textId="464C2AB0" w:rsidR="002B3480" w:rsidRPr="007D704F" w:rsidRDefault="00187F83" w:rsidP="00187F83">
            <w:pPr>
              <w:shd w:val="clear" w:color="auto" w:fill="FFFFFF"/>
              <w:spacing w:after="120"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kern w:val="36"/>
                <w:sz w:val="20"/>
                <w:szCs w:val="20"/>
                <w:lang w:val="ru-RU"/>
              </w:rPr>
            </w:pPr>
            <w:r w:rsidRPr="007D704F">
              <w:rPr>
                <w:rFonts w:ascii="Times New Roman" w:eastAsia="Times New Roman" w:hAnsi="Times New Roman" w:cs="Times New Roman"/>
                <w:b/>
                <w:bCs/>
                <w:color w:val="333333"/>
                <w:kern w:val="36"/>
                <w:sz w:val="20"/>
                <w:szCs w:val="20"/>
                <w:lang w:val="ru-RU"/>
              </w:rPr>
              <w:t>Оздоровительное значение ходьбы как метода профилактики заболеваний и увеличения продолжительности жизни человека</w:t>
            </w:r>
          </w:p>
        </w:tc>
        <w:tc>
          <w:tcPr>
            <w:tcW w:w="2431" w:type="dxa"/>
          </w:tcPr>
          <w:p w14:paraId="593130C8" w14:textId="663D0078" w:rsidR="002B3480" w:rsidRPr="007D704F" w:rsidRDefault="003A41D4" w:rsidP="00EC75CA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D704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435" w:type="dxa"/>
          </w:tcPr>
          <w:p w14:paraId="4F294C03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2" w:type="dxa"/>
          </w:tcPr>
          <w:p w14:paraId="7E55E361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B3480" w:rsidRPr="007D704F" w14:paraId="671E9C0E" w14:textId="77777777" w:rsidTr="00187F83">
        <w:tc>
          <w:tcPr>
            <w:tcW w:w="2556" w:type="dxa"/>
          </w:tcPr>
          <w:p w14:paraId="037789D6" w14:textId="44FE4690" w:rsidR="002B3480" w:rsidRPr="007D704F" w:rsidRDefault="00187F83" w:rsidP="00187F8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D704F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shd w:val="clear" w:color="auto" w:fill="FFFFFF"/>
                <w:lang w:val="ru-RU"/>
              </w:rPr>
              <w:t>Снижение двигательной активности приводит к неуклонному росту числа заболеваний, связанных с гипокинезией. Избыточная масса тела, нарушения опорно-двигательного аппарата – это лишь некоторые проблемы в состоянии здоровья, возникающие в школьном возрасте и напрямую связанные с недостаточно и нерационально организованной двигательной деятельностью детей. Детское ожирение, являющееся фактором высокого риска развития заболеваний сердечно-сосудистой системы (ССС), является общепризнанной медицинской проблемой. По данным В.А. Петерковой и О.В.</w:t>
            </w:r>
          </w:p>
        </w:tc>
        <w:tc>
          <w:tcPr>
            <w:tcW w:w="2431" w:type="dxa"/>
          </w:tcPr>
          <w:p w14:paraId="1BEF893F" w14:textId="4D47F667" w:rsidR="002B3480" w:rsidRPr="007D704F" w:rsidRDefault="002B3480" w:rsidP="00EC75CA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435" w:type="dxa"/>
          </w:tcPr>
          <w:p w14:paraId="4F70F9B2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2" w:type="dxa"/>
          </w:tcPr>
          <w:p w14:paraId="3C280A44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B3480" w:rsidRPr="00821370" w14:paraId="35104646" w14:textId="77777777" w:rsidTr="00187F83">
        <w:tc>
          <w:tcPr>
            <w:tcW w:w="2556" w:type="dxa"/>
          </w:tcPr>
          <w:p w14:paraId="1C55BE9F" w14:textId="11C2C794" w:rsidR="002B3480" w:rsidRPr="007D704F" w:rsidRDefault="00187F83" w:rsidP="00187F83">
            <w:pPr>
              <w:spacing w:after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704F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shd w:val="clear" w:color="auto" w:fill="FFFFFF"/>
                <w:lang w:val="ru-RU"/>
              </w:rPr>
              <w:t xml:space="preserve">Ремизова, в Российской Федерации ожирением страдают в среднем 5,5% детей, проживающих в сельской местности, и 8,5% живущих в городе. Подростки с ожирением, становясь взрослыми, сохраняют избыточную массу в 50–70% случаев. С возрастом, как следствие, происходит прогрессирование имеющихся заболеваний. Избыточная масса тела приводит к развитию заболеваний сердечно-сосудистой и дыхательной систем, патологических процессов в позвоночнике, к функциональным нарушениям внутренних органов. Так, нарушения ССС выявляются в </w:t>
            </w:r>
            <w:r w:rsidRPr="007D704F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shd w:val="clear" w:color="auto" w:fill="FFFFFF"/>
                <w:lang w:val="ru-RU"/>
              </w:rPr>
              <w:lastRenderedPageBreak/>
              <w:t>среднем у 60% молодых людей. По результатам исследований, по состоянию здоровья 40–45% студентов занимаются в специальной медицинской группе здоровья.</w:t>
            </w:r>
          </w:p>
        </w:tc>
        <w:tc>
          <w:tcPr>
            <w:tcW w:w="2431" w:type="dxa"/>
          </w:tcPr>
          <w:p w14:paraId="207EA511" w14:textId="5CC49C17" w:rsidR="002B3480" w:rsidRPr="007D704F" w:rsidRDefault="002B3480" w:rsidP="004677A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5" w:type="dxa"/>
          </w:tcPr>
          <w:p w14:paraId="358F45B5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2" w:type="dxa"/>
          </w:tcPr>
          <w:p w14:paraId="54720400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B3480" w:rsidRPr="00821370" w14:paraId="6567837F" w14:textId="77777777" w:rsidTr="00187F83">
        <w:tc>
          <w:tcPr>
            <w:tcW w:w="2556" w:type="dxa"/>
          </w:tcPr>
          <w:p w14:paraId="4C64AFD7" w14:textId="64A869C9" w:rsidR="002B3480" w:rsidRPr="007D704F" w:rsidRDefault="00187F83" w:rsidP="00187F83">
            <w:pPr>
              <w:pStyle w:val="Titolo4"/>
              <w:shd w:val="clear" w:color="auto" w:fill="FFFFFF"/>
              <w:spacing w:before="0" w:after="120" w:line="276" w:lineRule="auto"/>
              <w:outlineLvl w:val="3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lang w:val="ru-RU"/>
              </w:rPr>
            </w:pPr>
            <w:r w:rsidRPr="007D704F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lang w:val="ru-RU"/>
              </w:rPr>
              <w:lastRenderedPageBreak/>
              <w:t> Влияние ходьбы на органы и системы</w:t>
            </w:r>
          </w:p>
        </w:tc>
        <w:tc>
          <w:tcPr>
            <w:tcW w:w="2431" w:type="dxa"/>
          </w:tcPr>
          <w:p w14:paraId="4DBA9EBA" w14:textId="7DA513EA" w:rsidR="002B3480" w:rsidRPr="007D704F" w:rsidRDefault="002B3480" w:rsidP="00B06C6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5" w:type="dxa"/>
          </w:tcPr>
          <w:p w14:paraId="0B681453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2" w:type="dxa"/>
          </w:tcPr>
          <w:p w14:paraId="32E063F5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B3480" w:rsidRPr="00821370" w14:paraId="0BA1EF25" w14:textId="77777777" w:rsidTr="00187F83">
        <w:tc>
          <w:tcPr>
            <w:tcW w:w="2556" w:type="dxa"/>
          </w:tcPr>
          <w:p w14:paraId="4F2C82A4" w14:textId="5CACAE8E" w:rsidR="002B3480" w:rsidRPr="007D704F" w:rsidRDefault="00187F83" w:rsidP="00187F83">
            <w:pPr>
              <w:spacing w:after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704F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shd w:val="clear" w:color="auto" w:fill="FFFFFF"/>
                <w:lang w:val="ru-RU"/>
              </w:rPr>
              <w:t>Для более глубокого понимания положительного эффекта ходьбы на организм необходимо рассмотреть механизм влияния двигательной активности отдельно на органы и системы.</w:t>
            </w:r>
          </w:p>
        </w:tc>
        <w:tc>
          <w:tcPr>
            <w:tcW w:w="2431" w:type="dxa"/>
          </w:tcPr>
          <w:p w14:paraId="799CAFCE" w14:textId="40F9F7FC" w:rsidR="002B3480" w:rsidRPr="007D704F" w:rsidRDefault="002B3480" w:rsidP="005A132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5" w:type="dxa"/>
          </w:tcPr>
          <w:p w14:paraId="0B117710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2" w:type="dxa"/>
          </w:tcPr>
          <w:p w14:paraId="381152CA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B3480" w:rsidRPr="00821370" w14:paraId="5ED36088" w14:textId="77777777" w:rsidTr="00187F83">
        <w:tc>
          <w:tcPr>
            <w:tcW w:w="2556" w:type="dxa"/>
          </w:tcPr>
          <w:p w14:paraId="5E601729" w14:textId="480CD2B5" w:rsidR="002B3480" w:rsidRPr="007D704F" w:rsidRDefault="00187F83" w:rsidP="00187F83">
            <w:pPr>
              <w:spacing w:after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704F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shd w:val="clear" w:color="auto" w:fill="FFFFFF"/>
                <w:lang w:val="ru-RU"/>
              </w:rPr>
              <w:t>Ходьба оказывает влияние на состояние </w:t>
            </w:r>
            <w:r w:rsidRPr="007D704F">
              <w:rPr>
                <w:rFonts w:ascii="Times New Roman" w:eastAsia="Times New Roman" w:hAnsi="Times New Roman" w:cs="Times New Roman"/>
                <w:i/>
                <w:iCs/>
                <w:color w:val="555555"/>
                <w:sz w:val="20"/>
                <w:szCs w:val="20"/>
                <w:shd w:val="clear" w:color="auto" w:fill="FFFFFF"/>
                <w:lang w:val="ru-RU"/>
              </w:rPr>
              <w:t>центральной нервной системы</w:t>
            </w:r>
            <w:r w:rsidRPr="007D704F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shd w:val="clear" w:color="auto" w:fill="FFFFFF"/>
                <w:lang w:val="ru-RU"/>
              </w:rPr>
              <w:t>, активизируя деятельность всех мозговых зон, способствует их нормальному функционированию, вследствие чего у людей, занимающихся ходьбой, наблюдаются улучшенная моторика и координация, улучшенное кровообращение мозга, что способствует обогащению нервных клеток кислородом и их ускоренному восстановлению. Занятия ходьбой снижают риск возникновения депрессии на 30%, болезни Альцгеймера – на 40–45%.</w:t>
            </w:r>
          </w:p>
        </w:tc>
        <w:tc>
          <w:tcPr>
            <w:tcW w:w="2431" w:type="dxa"/>
          </w:tcPr>
          <w:p w14:paraId="27656CFE" w14:textId="50AB61AD" w:rsidR="002B3480" w:rsidRPr="007D704F" w:rsidRDefault="002B3480" w:rsidP="005A132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5" w:type="dxa"/>
          </w:tcPr>
          <w:p w14:paraId="791311BB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2" w:type="dxa"/>
          </w:tcPr>
          <w:p w14:paraId="6B9C1B62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B3480" w:rsidRPr="00821370" w14:paraId="1817B6AB" w14:textId="77777777" w:rsidTr="00187F83">
        <w:tc>
          <w:tcPr>
            <w:tcW w:w="2556" w:type="dxa"/>
          </w:tcPr>
          <w:p w14:paraId="6E2B2AD4" w14:textId="0010CB1F" w:rsidR="002B3480" w:rsidRPr="007D704F" w:rsidRDefault="00187F83" w:rsidP="00187F83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shd w:val="clear" w:color="auto" w:fill="FFFFFF"/>
                <w:lang w:val="ru-RU"/>
              </w:rPr>
            </w:pPr>
            <w:r w:rsidRPr="007D704F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shd w:val="clear" w:color="auto" w:fill="FFFFFF"/>
                <w:lang w:val="ru-RU"/>
              </w:rPr>
              <w:t xml:space="preserve"> Доказано также влияние ходьбы на состояние </w:t>
            </w:r>
            <w:r w:rsidRPr="007D704F">
              <w:rPr>
                <w:rFonts w:ascii="Times New Roman" w:eastAsia="Times New Roman" w:hAnsi="Times New Roman" w:cs="Times New Roman"/>
                <w:i/>
                <w:iCs/>
                <w:color w:val="555555"/>
                <w:sz w:val="20"/>
                <w:szCs w:val="20"/>
                <w:shd w:val="clear" w:color="auto" w:fill="FFFFFF"/>
                <w:lang w:val="ru-RU"/>
              </w:rPr>
              <w:t>вегетативной нервной системы</w:t>
            </w:r>
            <w:r w:rsidRPr="007D704F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shd w:val="clear" w:color="auto" w:fill="FFFFFF"/>
                <w:lang w:val="ru-RU"/>
              </w:rPr>
              <w:t xml:space="preserve">. Как известно, согласованная деятельность симпатической и парасимпатической нервной системы обеспечивает тонкую регуляцию функций внутренних органов и обмена веществ. Повышение активности симпатической нервной </w:t>
            </w:r>
            <w:r w:rsidRPr="007D704F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shd w:val="clear" w:color="auto" w:fill="FFFFFF"/>
                <w:lang w:val="ru-RU"/>
              </w:rPr>
              <w:lastRenderedPageBreak/>
              <w:t>системы вызывает учащение пульса и повышение артериального давления, а парасимпатической нервной системы – наоборот, замедляет сердечную деятельность. Занятия ходьбой повышают тонус блуждающего нерва и способствуют уменьшению тонуса симпатической нервной системы, что в итоге снижает риск внезапной смерти. Вегетативная нервная система является наиболее важной системой, оказывающей большое влияние на функциональную деятельность сердца. В этой связи ходьба широко применяется с целью первичной и вторичной профилактики.</w:t>
            </w:r>
          </w:p>
        </w:tc>
        <w:tc>
          <w:tcPr>
            <w:tcW w:w="2431" w:type="dxa"/>
          </w:tcPr>
          <w:p w14:paraId="0916F6AA" w14:textId="59CF0F99" w:rsidR="002B3480" w:rsidRPr="007D704F" w:rsidRDefault="002B3480" w:rsidP="00E905A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5" w:type="dxa"/>
          </w:tcPr>
          <w:p w14:paraId="51017DBF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2" w:type="dxa"/>
          </w:tcPr>
          <w:p w14:paraId="4141E5BF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B3480" w:rsidRPr="00821370" w14:paraId="6C02873E" w14:textId="77777777" w:rsidTr="00187F83">
        <w:tc>
          <w:tcPr>
            <w:tcW w:w="2556" w:type="dxa"/>
          </w:tcPr>
          <w:p w14:paraId="60C76F46" w14:textId="04F65157" w:rsidR="002B3480" w:rsidRPr="007D704F" w:rsidRDefault="00187F83" w:rsidP="00BD328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704F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shd w:val="clear" w:color="auto" w:fill="FFFFFF"/>
                <w:lang w:val="ru-RU"/>
              </w:rPr>
              <w:lastRenderedPageBreak/>
              <w:t xml:space="preserve"> ДХ назначается в целях оздоровления и повышения функциональных возможностей организма, развития приспособительных механизмов ССС. Умеренные физические нагрузки, индивидуально дозированные, могут быть рекомендованы всем людям, даже если у них есть по несколько факторов риска заболеваний ССС.</w:t>
            </w:r>
          </w:p>
        </w:tc>
        <w:tc>
          <w:tcPr>
            <w:tcW w:w="2431" w:type="dxa"/>
          </w:tcPr>
          <w:p w14:paraId="5E04B043" w14:textId="7796540B" w:rsidR="002B3480" w:rsidRPr="007D704F" w:rsidRDefault="002B3480" w:rsidP="00E47EC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5" w:type="dxa"/>
          </w:tcPr>
          <w:p w14:paraId="74EAE064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32" w:type="dxa"/>
          </w:tcPr>
          <w:p w14:paraId="71AF454D" w14:textId="77777777" w:rsidR="002B3480" w:rsidRPr="007D704F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6AB20435" w14:textId="77777777" w:rsidR="00DC299A" w:rsidRPr="007D704F" w:rsidRDefault="00DC299A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4A584E27" w14:textId="3EADDA78" w:rsidR="002B3480" w:rsidRDefault="0082137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Tratto dal sito:</w:t>
      </w:r>
    </w:p>
    <w:bookmarkStart w:id="0" w:name="_GoBack"/>
    <w:bookmarkEnd w:id="0"/>
    <w:p w14:paraId="3C6FE0E1" w14:textId="291010A9" w:rsidR="00821370" w:rsidRPr="00821370" w:rsidRDefault="00821370">
      <w:pPr>
        <w:rPr>
          <w:rFonts w:ascii="Times New Roman" w:hAnsi="Times New Roman" w:cs="Times New Roman"/>
          <w:sz w:val="20"/>
          <w:szCs w:val="20"/>
        </w:rPr>
      </w:pPr>
      <w:r>
        <w:fldChar w:fldCharType="begin"/>
      </w:r>
      <w:r>
        <w:instrText xml:space="preserve"> HYPERLINK "https://www.rmj.ru/articles/" </w:instrText>
      </w:r>
      <w:r>
        <w:fldChar w:fldCharType="separate"/>
      </w:r>
      <w:r>
        <w:rPr>
          <w:rStyle w:val="Collegamentoipertestuale"/>
        </w:rPr>
        <w:t>https://www.rmj.ru/articles/</w:t>
      </w:r>
      <w:r>
        <w:fldChar w:fldCharType="end"/>
      </w:r>
    </w:p>
    <w:p w14:paraId="38BB1366" w14:textId="77777777" w:rsidR="002B3480" w:rsidRPr="00821370" w:rsidRDefault="002B34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B3480" w:rsidRPr="008213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9BB29" w14:textId="77777777" w:rsidR="003B0DCE" w:rsidRDefault="003B0DCE" w:rsidP="00061876">
      <w:pPr>
        <w:spacing w:after="0" w:line="240" w:lineRule="auto"/>
      </w:pPr>
      <w:r>
        <w:separator/>
      </w:r>
    </w:p>
  </w:endnote>
  <w:endnote w:type="continuationSeparator" w:id="0">
    <w:p w14:paraId="4B0BB781" w14:textId="77777777" w:rsidR="003B0DCE" w:rsidRDefault="003B0DCE" w:rsidP="00061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36873" w14:textId="77777777" w:rsidR="00061876" w:rsidRDefault="0006187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4202E" w14:textId="77777777" w:rsidR="00061876" w:rsidRDefault="0006187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FF971" w14:textId="77777777" w:rsidR="00061876" w:rsidRDefault="0006187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24E75F" w14:textId="77777777" w:rsidR="003B0DCE" w:rsidRDefault="003B0DCE" w:rsidP="00061876">
      <w:pPr>
        <w:spacing w:after="0" w:line="240" w:lineRule="auto"/>
      </w:pPr>
      <w:r>
        <w:separator/>
      </w:r>
    </w:p>
  </w:footnote>
  <w:footnote w:type="continuationSeparator" w:id="0">
    <w:p w14:paraId="6E7824B0" w14:textId="77777777" w:rsidR="003B0DCE" w:rsidRDefault="003B0DCE" w:rsidP="00061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645C3" w14:textId="77777777" w:rsidR="00061876" w:rsidRDefault="0006187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EA83F" w14:textId="77777777" w:rsidR="00061876" w:rsidRDefault="0006187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01C0E" w14:textId="77777777" w:rsidR="00061876" w:rsidRDefault="0006187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027E31"/>
    <w:rsid w:val="00061876"/>
    <w:rsid w:val="0010477E"/>
    <w:rsid w:val="001077E7"/>
    <w:rsid w:val="00164FB2"/>
    <w:rsid w:val="00187F83"/>
    <w:rsid w:val="002105A9"/>
    <w:rsid w:val="00266F73"/>
    <w:rsid w:val="002A1FBA"/>
    <w:rsid w:val="002B3480"/>
    <w:rsid w:val="003257D0"/>
    <w:rsid w:val="003A41D4"/>
    <w:rsid w:val="003B0DCE"/>
    <w:rsid w:val="003B4425"/>
    <w:rsid w:val="003D30C0"/>
    <w:rsid w:val="003E47FF"/>
    <w:rsid w:val="00443B3E"/>
    <w:rsid w:val="00456962"/>
    <w:rsid w:val="004677A6"/>
    <w:rsid w:val="005A1325"/>
    <w:rsid w:val="006F7CCB"/>
    <w:rsid w:val="0079483C"/>
    <w:rsid w:val="007A6E3C"/>
    <w:rsid w:val="007D704F"/>
    <w:rsid w:val="007E7104"/>
    <w:rsid w:val="00821370"/>
    <w:rsid w:val="008B459A"/>
    <w:rsid w:val="009C78FC"/>
    <w:rsid w:val="009F1A27"/>
    <w:rsid w:val="00A5256E"/>
    <w:rsid w:val="00AD02A1"/>
    <w:rsid w:val="00B06C65"/>
    <w:rsid w:val="00BC569F"/>
    <w:rsid w:val="00BD3287"/>
    <w:rsid w:val="00C47242"/>
    <w:rsid w:val="00D0471C"/>
    <w:rsid w:val="00DC299A"/>
    <w:rsid w:val="00E47EC7"/>
    <w:rsid w:val="00E73F60"/>
    <w:rsid w:val="00E905A2"/>
    <w:rsid w:val="00EC75CA"/>
    <w:rsid w:val="00F2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E42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87F83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Intestazione">
    <w:name w:val="header"/>
    <w:basedOn w:val="Normale"/>
    <w:link w:val="Intestazione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876"/>
  </w:style>
  <w:style w:type="paragraph" w:styleId="Pidipagina">
    <w:name w:val="footer"/>
    <w:basedOn w:val="Normale"/>
    <w:link w:val="Pidipagina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876"/>
  </w:style>
  <w:style w:type="character" w:customStyle="1" w:styleId="Titolo4Carattere">
    <w:name w:val="Titolo 4 Carattere"/>
    <w:basedOn w:val="Carpredefinitoparagrafo"/>
    <w:link w:val="Titolo4"/>
    <w:uiPriority w:val="9"/>
    <w:rsid w:val="00187F8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8213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87F83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Intestazione">
    <w:name w:val="header"/>
    <w:basedOn w:val="Normale"/>
    <w:link w:val="Intestazione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876"/>
  </w:style>
  <w:style w:type="paragraph" w:styleId="Pidipagina">
    <w:name w:val="footer"/>
    <w:basedOn w:val="Normale"/>
    <w:link w:val="Pidipagina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876"/>
  </w:style>
  <w:style w:type="character" w:customStyle="1" w:styleId="Titolo4Carattere">
    <w:name w:val="Titolo 4 Carattere"/>
    <w:basedOn w:val="Carpredefinitoparagrafo"/>
    <w:link w:val="Titolo4"/>
    <w:uiPriority w:val="9"/>
    <w:rsid w:val="00187F8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8213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2020-05-07T11:59:00Z</dcterms:created>
  <dcterms:modified xsi:type="dcterms:W3CDTF">2020-05-07T11:59:00Z</dcterms:modified>
</cp:coreProperties>
</file>