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0" w:type="auto"/>
        <w:tblLook w:val="04A0" w:firstRow="1" w:lastRow="0" w:firstColumn="1" w:lastColumn="0" w:noHBand="0" w:noVBand="1"/>
      </w:tblPr>
      <w:tblGrid>
        <w:gridCol w:w="3750"/>
        <w:gridCol w:w="1945"/>
        <w:gridCol w:w="2023"/>
        <w:gridCol w:w="1910"/>
      </w:tblGrid>
      <w:tr w:rsidR="00E766BE" w:rsidRPr="00E766BE" w:rsidTr="00E766BE">
        <w:tc>
          <w:tcPr>
            <w:tcW w:w="3750" w:type="dxa"/>
          </w:tcPr>
          <w:p w:rsidR="00E766BE" w:rsidRPr="00E766BE" w:rsidRDefault="00E766BE" w:rsidP="00237BDE">
            <w:pPr>
              <w:rPr>
                <w:rFonts w:ascii="Times New Roman" w:hAnsi="Times New Roman" w:cs="Times New Roman"/>
                <w:color w:val="FF0000"/>
                <w:sz w:val="20"/>
                <w:szCs w:val="20"/>
              </w:rPr>
            </w:pPr>
            <w:bookmarkStart w:id="0" w:name="_GoBack"/>
            <w:bookmarkEnd w:id="0"/>
            <w:r w:rsidRPr="00E766BE">
              <w:rPr>
                <w:rFonts w:ascii="Times New Roman" w:hAnsi="Times New Roman" w:cs="Times New Roman"/>
                <w:color w:val="FF0000"/>
                <w:sz w:val="20"/>
                <w:szCs w:val="20"/>
              </w:rPr>
              <w:t>Testo di partenza</w:t>
            </w:r>
          </w:p>
          <w:p w:rsidR="00E766BE" w:rsidRPr="00E766BE" w:rsidRDefault="00E766BE" w:rsidP="00237BDE">
            <w:pPr>
              <w:rPr>
                <w:rFonts w:ascii="Times New Roman" w:hAnsi="Times New Roman" w:cs="Times New Roman"/>
                <w:color w:val="FF0000"/>
                <w:sz w:val="20"/>
                <w:szCs w:val="20"/>
              </w:rPr>
            </w:pPr>
            <w:r w:rsidRPr="00E766BE">
              <w:rPr>
                <w:rFonts w:ascii="Times New Roman" w:hAnsi="Times New Roman" w:cs="Times New Roman"/>
                <w:color w:val="FF0000"/>
                <w:sz w:val="20"/>
                <w:szCs w:val="20"/>
                <w:highlight w:val="yellow"/>
              </w:rPr>
              <w:t>*NON tradurre il testo evidenziato in giallo</w:t>
            </w:r>
          </w:p>
        </w:tc>
        <w:tc>
          <w:tcPr>
            <w:tcW w:w="1945" w:type="dxa"/>
          </w:tcPr>
          <w:p w:rsidR="00E766BE" w:rsidRPr="00E766BE" w:rsidRDefault="00E766BE" w:rsidP="00237BDE">
            <w:pPr>
              <w:rPr>
                <w:rFonts w:ascii="Times New Roman" w:hAnsi="Times New Roman" w:cs="Times New Roman"/>
                <w:color w:val="FF0000"/>
                <w:sz w:val="20"/>
                <w:szCs w:val="20"/>
              </w:rPr>
            </w:pPr>
            <w:r w:rsidRPr="00E766BE">
              <w:rPr>
                <w:rFonts w:ascii="Times New Roman" w:hAnsi="Times New Roman" w:cs="Times New Roman"/>
                <w:color w:val="FF0000"/>
                <w:sz w:val="20"/>
                <w:szCs w:val="20"/>
              </w:rPr>
              <w:t>Testo tradotto dal candidato</w:t>
            </w:r>
          </w:p>
        </w:tc>
        <w:tc>
          <w:tcPr>
            <w:tcW w:w="2023" w:type="dxa"/>
          </w:tcPr>
          <w:p w:rsidR="00E766BE" w:rsidRPr="00E766BE" w:rsidRDefault="00E766BE" w:rsidP="00237BDE">
            <w:pPr>
              <w:rPr>
                <w:rFonts w:ascii="Times New Roman" w:hAnsi="Times New Roman" w:cs="Times New Roman"/>
                <w:color w:val="FF0000"/>
                <w:sz w:val="20"/>
                <w:szCs w:val="20"/>
              </w:rPr>
            </w:pPr>
            <w:r w:rsidRPr="00E766BE">
              <w:rPr>
                <w:rFonts w:ascii="Times New Roman" w:hAnsi="Times New Roman" w:cs="Times New Roman"/>
                <w:color w:val="FF0000"/>
                <w:sz w:val="20"/>
                <w:szCs w:val="20"/>
              </w:rPr>
              <w:t>Spazio a disposizione del correttore</w:t>
            </w:r>
          </w:p>
        </w:tc>
        <w:tc>
          <w:tcPr>
            <w:tcW w:w="1910" w:type="dxa"/>
          </w:tcPr>
          <w:p w:rsidR="00E766BE" w:rsidRPr="00E766BE" w:rsidRDefault="00E766BE" w:rsidP="00237BDE">
            <w:pPr>
              <w:rPr>
                <w:rFonts w:ascii="Times New Roman" w:hAnsi="Times New Roman" w:cs="Times New Roman"/>
                <w:color w:val="FF0000"/>
                <w:sz w:val="20"/>
                <w:szCs w:val="20"/>
              </w:rPr>
            </w:pPr>
            <w:r w:rsidRPr="00E766BE">
              <w:rPr>
                <w:rFonts w:ascii="Times New Roman" w:hAnsi="Times New Roman" w:cs="Times New Roman"/>
                <w:color w:val="FF0000"/>
                <w:sz w:val="20"/>
                <w:szCs w:val="20"/>
              </w:rPr>
              <w:t>Penalità</w:t>
            </w:r>
          </w:p>
        </w:tc>
      </w:tr>
      <w:tr w:rsidR="00E766BE" w:rsidRPr="00E766BE" w:rsidTr="00E766BE">
        <w:tc>
          <w:tcPr>
            <w:tcW w:w="3750" w:type="dxa"/>
          </w:tcPr>
          <w:p w:rsidR="00E766BE" w:rsidRPr="00E766BE" w:rsidRDefault="00E766BE" w:rsidP="00E766BE">
            <w:pPr>
              <w:ind w:firstLine="603"/>
              <w:jc w:val="both"/>
              <w:rPr>
                <w:rFonts w:asciiTheme="minorBidi" w:hAnsiTheme="minorBidi"/>
                <w:color w:val="2D2D2D"/>
                <w:sz w:val="20"/>
                <w:szCs w:val="20"/>
                <w:lang w:val="es-ES"/>
              </w:rPr>
            </w:pPr>
            <w:r w:rsidRPr="00E766BE">
              <w:rPr>
                <w:rFonts w:asciiTheme="minorBidi" w:hAnsiTheme="minorBidi"/>
                <w:color w:val="2D2D2D"/>
                <w:sz w:val="20"/>
                <w:szCs w:val="20"/>
                <w:lang w:val="es-ES"/>
              </w:rPr>
              <w:t xml:space="preserve">México, Distrito Federal, a </w:t>
            </w:r>
            <w:r w:rsidRPr="00E766BE">
              <w:rPr>
                <w:rFonts w:asciiTheme="minorBidi" w:hAnsiTheme="minorBidi"/>
                <w:b/>
                <w:bCs/>
                <w:color w:val="2D2D2D"/>
                <w:sz w:val="20"/>
                <w:szCs w:val="20"/>
                <w:lang w:val="es-ES"/>
              </w:rPr>
              <w:t>seis de diciembre</w:t>
            </w:r>
            <w:r w:rsidRPr="00E766BE">
              <w:rPr>
                <w:rFonts w:asciiTheme="minorBidi" w:hAnsiTheme="minorBidi"/>
                <w:color w:val="2D2D2D"/>
                <w:sz w:val="20"/>
                <w:szCs w:val="20"/>
                <w:lang w:val="es-ES"/>
              </w:rPr>
              <w:t xml:space="preserve"> del año dos mil once.</w:t>
            </w:r>
          </w:p>
          <w:p w:rsidR="00E766BE" w:rsidRPr="00E766BE" w:rsidRDefault="00E766BE" w:rsidP="00E766BE">
            <w:pPr>
              <w:ind w:firstLine="603"/>
              <w:jc w:val="both"/>
              <w:rPr>
                <w:rFonts w:asciiTheme="minorBidi" w:hAnsiTheme="minorBidi"/>
                <w:color w:val="2D2D2D"/>
                <w:sz w:val="20"/>
                <w:szCs w:val="20"/>
                <w:lang w:val="es-ES"/>
              </w:rPr>
            </w:pPr>
            <w:r w:rsidRPr="00E766BE">
              <w:rPr>
                <w:rFonts w:asciiTheme="minorBidi" w:hAnsiTheme="minorBidi"/>
                <w:b/>
                <w:bCs/>
                <w:color w:val="2D2D2D"/>
                <w:sz w:val="20"/>
                <w:szCs w:val="20"/>
                <w:lang w:val="es-ES"/>
              </w:rPr>
              <w:t>VISTOS</w:t>
            </w:r>
            <w:r w:rsidRPr="00E766BE">
              <w:rPr>
                <w:rFonts w:asciiTheme="minorBidi" w:hAnsiTheme="minorBidi"/>
                <w:color w:val="2D2D2D"/>
                <w:sz w:val="20"/>
                <w:szCs w:val="20"/>
                <w:lang w:val="es-ES"/>
              </w:rPr>
              <w:t xml:space="preserve"> para resolver en definitiva los autos relativos a la </w:t>
            </w:r>
            <w:r w:rsidRPr="00E766BE">
              <w:rPr>
                <w:rFonts w:asciiTheme="minorBidi" w:hAnsiTheme="minorBidi"/>
                <w:b/>
                <w:bCs/>
                <w:color w:val="2D2D2D"/>
                <w:sz w:val="20"/>
                <w:szCs w:val="20"/>
                <w:lang w:val="es-ES"/>
              </w:rPr>
              <w:t>SOLICITUD DE DIVORCIO</w:t>
            </w:r>
            <w:r w:rsidRPr="00E766BE">
              <w:rPr>
                <w:rFonts w:asciiTheme="minorBidi" w:hAnsiTheme="minorBidi"/>
                <w:color w:val="2D2D2D"/>
                <w:sz w:val="20"/>
                <w:szCs w:val="20"/>
                <w:lang w:val="es-ES"/>
              </w:rPr>
              <w:t xml:space="preserve"> promovido por </w:t>
            </w:r>
            <w:r w:rsidRPr="00E766BE">
              <w:rPr>
                <w:rFonts w:asciiTheme="minorBidi" w:hAnsiTheme="minorBidi"/>
                <w:b/>
                <w:color w:val="2D2D2D"/>
                <w:sz w:val="20"/>
                <w:szCs w:val="20"/>
                <w:lang w:val="es-ES"/>
              </w:rPr>
              <w:t>SONIA ENRIQUEZ CELO</w:t>
            </w:r>
            <w:r w:rsidRPr="00E766BE">
              <w:rPr>
                <w:rFonts w:asciiTheme="minorBidi" w:hAnsiTheme="minorBidi"/>
                <w:color w:val="2D2D2D"/>
                <w:sz w:val="20"/>
                <w:szCs w:val="20"/>
                <w:lang w:val="es-ES"/>
              </w:rPr>
              <w:t xml:space="preserve"> en contra de </w:t>
            </w:r>
            <w:r w:rsidRPr="00E766BE">
              <w:rPr>
                <w:rFonts w:asciiTheme="minorBidi" w:hAnsiTheme="minorBidi"/>
                <w:b/>
                <w:color w:val="2D2D2D"/>
                <w:sz w:val="20"/>
                <w:szCs w:val="20"/>
                <w:lang w:val="es-ES"/>
              </w:rPr>
              <w:t>CARLO SARRI</w:t>
            </w:r>
            <w:r w:rsidRPr="00E766BE">
              <w:rPr>
                <w:rFonts w:asciiTheme="minorBidi" w:hAnsiTheme="minorBidi"/>
                <w:color w:val="2D2D2D"/>
                <w:sz w:val="20"/>
                <w:szCs w:val="20"/>
                <w:lang w:val="es-ES"/>
              </w:rPr>
              <w:t>; y,</w:t>
            </w:r>
          </w:p>
          <w:p w:rsidR="00E766BE" w:rsidRPr="00E766BE" w:rsidRDefault="00E766BE" w:rsidP="00E766BE">
            <w:pPr>
              <w:jc w:val="center"/>
              <w:rPr>
                <w:rFonts w:asciiTheme="minorBidi" w:hAnsiTheme="minorBidi"/>
                <w:color w:val="2D2D2D"/>
                <w:sz w:val="20"/>
                <w:szCs w:val="20"/>
                <w:lang w:val="es-ES"/>
              </w:rPr>
            </w:pPr>
            <w:r w:rsidRPr="00E766BE">
              <w:rPr>
                <w:rFonts w:asciiTheme="minorBidi" w:hAnsiTheme="minorBidi"/>
                <w:b/>
                <w:bCs/>
                <w:color w:val="2D2D2D"/>
                <w:sz w:val="20"/>
                <w:szCs w:val="20"/>
                <w:lang w:val="es-ES"/>
              </w:rPr>
              <w:t>CONSIDERANDO</w:t>
            </w:r>
          </w:p>
        </w:tc>
        <w:tc>
          <w:tcPr>
            <w:tcW w:w="1945" w:type="dxa"/>
          </w:tcPr>
          <w:p w:rsidR="00E766BE" w:rsidRPr="00E766BE" w:rsidRDefault="00E766BE" w:rsidP="00237BDE">
            <w:pPr>
              <w:rPr>
                <w:rFonts w:ascii="Times New Roman" w:hAnsi="Times New Roman" w:cs="Times New Roman"/>
                <w:color w:val="FF0000"/>
                <w:sz w:val="20"/>
                <w:szCs w:val="20"/>
              </w:rPr>
            </w:pPr>
          </w:p>
        </w:tc>
        <w:tc>
          <w:tcPr>
            <w:tcW w:w="2023" w:type="dxa"/>
          </w:tcPr>
          <w:p w:rsidR="00E766BE" w:rsidRPr="00E766BE" w:rsidRDefault="00E766BE" w:rsidP="00237BDE">
            <w:pPr>
              <w:rPr>
                <w:rFonts w:ascii="Times New Roman" w:hAnsi="Times New Roman" w:cs="Times New Roman"/>
                <w:color w:val="FF0000"/>
                <w:sz w:val="20"/>
                <w:szCs w:val="20"/>
              </w:rPr>
            </w:pPr>
          </w:p>
        </w:tc>
        <w:tc>
          <w:tcPr>
            <w:tcW w:w="1910" w:type="dxa"/>
          </w:tcPr>
          <w:p w:rsidR="00E766BE" w:rsidRPr="00E766BE" w:rsidRDefault="00E766BE" w:rsidP="00237BDE">
            <w:pPr>
              <w:rPr>
                <w:rFonts w:ascii="Times New Roman" w:hAnsi="Times New Roman" w:cs="Times New Roman"/>
                <w:color w:val="FF0000"/>
                <w:sz w:val="20"/>
                <w:szCs w:val="20"/>
              </w:rPr>
            </w:pPr>
          </w:p>
        </w:tc>
      </w:tr>
      <w:tr w:rsidR="00E766BE" w:rsidRPr="003976C2" w:rsidTr="00E766BE">
        <w:tc>
          <w:tcPr>
            <w:tcW w:w="3750" w:type="dxa"/>
          </w:tcPr>
          <w:p w:rsidR="00E766BE" w:rsidRPr="00E766BE" w:rsidRDefault="00E766BE" w:rsidP="00E766BE">
            <w:pPr>
              <w:ind w:firstLine="603"/>
              <w:jc w:val="both"/>
              <w:rPr>
                <w:rFonts w:asciiTheme="minorBidi" w:hAnsiTheme="minorBidi"/>
                <w:color w:val="2D2D2D"/>
                <w:sz w:val="20"/>
                <w:szCs w:val="20"/>
                <w:lang w:val="es-ES"/>
              </w:rPr>
            </w:pPr>
            <w:r w:rsidRPr="00E766BE">
              <w:rPr>
                <w:rFonts w:asciiTheme="minorBidi" w:hAnsiTheme="minorBidi"/>
                <w:b/>
                <w:bCs/>
                <w:color w:val="2D2D2D"/>
                <w:sz w:val="20"/>
                <w:szCs w:val="20"/>
                <w:lang w:val="es-ES"/>
              </w:rPr>
              <w:t xml:space="preserve">I. </w:t>
            </w:r>
            <w:r w:rsidRPr="00E766BE">
              <w:rPr>
                <w:rFonts w:asciiTheme="minorBidi" w:hAnsiTheme="minorBidi"/>
                <w:color w:val="2D2D2D"/>
                <w:sz w:val="20"/>
                <w:szCs w:val="20"/>
                <w:lang w:val="es-ES"/>
              </w:rPr>
              <w:t xml:space="preserve">Que éste Juzgado es competente para conocer del presente juicio siendo aplicables al respecto, los artículos 52 fracción II de la Ley Orgánica de los Tribunales de Justicia del Fuero Común, 156 fracción XII y 159 del Código de Procedimientos Civiles. </w:t>
            </w:r>
          </w:p>
        </w:tc>
        <w:tc>
          <w:tcPr>
            <w:tcW w:w="1945" w:type="dxa"/>
          </w:tcPr>
          <w:p w:rsidR="00E766BE" w:rsidRPr="00E766BE" w:rsidRDefault="00E766BE" w:rsidP="00237BDE">
            <w:pPr>
              <w:rPr>
                <w:rFonts w:ascii="Times New Roman" w:hAnsi="Times New Roman" w:cs="Times New Roman"/>
                <w:color w:val="FF0000"/>
                <w:sz w:val="20"/>
                <w:szCs w:val="20"/>
                <w:lang w:val="es-ES"/>
              </w:rPr>
            </w:pPr>
          </w:p>
        </w:tc>
        <w:tc>
          <w:tcPr>
            <w:tcW w:w="2023" w:type="dxa"/>
          </w:tcPr>
          <w:p w:rsidR="00E766BE" w:rsidRPr="00E766BE" w:rsidRDefault="00E766BE" w:rsidP="00237BDE">
            <w:pPr>
              <w:rPr>
                <w:rFonts w:ascii="Times New Roman" w:hAnsi="Times New Roman" w:cs="Times New Roman"/>
                <w:color w:val="FF0000"/>
                <w:sz w:val="20"/>
                <w:szCs w:val="20"/>
                <w:lang w:val="es-ES"/>
              </w:rPr>
            </w:pPr>
          </w:p>
        </w:tc>
        <w:tc>
          <w:tcPr>
            <w:tcW w:w="1910" w:type="dxa"/>
          </w:tcPr>
          <w:p w:rsidR="00E766BE" w:rsidRPr="00E766BE" w:rsidRDefault="00E766BE" w:rsidP="00237BDE">
            <w:pPr>
              <w:rPr>
                <w:rFonts w:ascii="Times New Roman" w:hAnsi="Times New Roman" w:cs="Times New Roman"/>
                <w:color w:val="FF0000"/>
                <w:sz w:val="20"/>
                <w:szCs w:val="20"/>
                <w:lang w:val="es-ES"/>
              </w:rPr>
            </w:pPr>
          </w:p>
        </w:tc>
      </w:tr>
      <w:tr w:rsidR="00E766BE" w:rsidRPr="003976C2" w:rsidTr="00E766BE">
        <w:tc>
          <w:tcPr>
            <w:tcW w:w="3750" w:type="dxa"/>
          </w:tcPr>
          <w:p w:rsidR="00E766BE" w:rsidRPr="00E766BE" w:rsidRDefault="00E766BE" w:rsidP="00E766BE">
            <w:pPr>
              <w:ind w:firstLine="603"/>
              <w:jc w:val="both"/>
              <w:rPr>
                <w:rFonts w:asciiTheme="minorBidi" w:hAnsiTheme="minorBidi"/>
                <w:color w:val="2D2D2D"/>
                <w:sz w:val="20"/>
                <w:szCs w:val="20"/>
                <w:lang w:val="es-ES"/>
              </w:rPr>
            </w:pPr>
            <w:r w:rsidRPr="00E766BE">
              <w:rPr>
                <w:rFonts w:asciiTheme="minorBidi" w:hAnsiTheme="minorBidi"/>
                <w:b/>
                <w:bCs/>
                <w:color w:val="2D2D2D"/>
                <w:sz w:val="20"/>
                <w:szCs w:val="20"/>
                <w:lang w:val="es-ES"/>
              </w:rPr>
              <w:t xml:space="preserve">II. </w:t>
            </w:r>
            <w:r w:rsidRPr="00E766BE">
              <w:rPr>
                <w:rFonts w:asciiTheme="minorBidi" w:hAnsiTheme="minorBidi"/>
                <w:color w:val="2D2D2D"/>
                <w:sz w:val="20"/>
                <w:szCs w:val="20"/>
                <w:lang w:val="es-ES"/>
              </w:rPr>
              <w:t xml:space="preserve">Quedo debidamente acreditado el matrimonio celebrado entre </w:t>
            </w:r>
            <w:r w:rsidRPr="00E766BE">
              <w:rPr>
                <w:rFonts w:asciiTheme="minorBidi" w:hAnsiTheme="minorBidi"/>
                <w:b/>
                <w:color w:val="2D2D2D"/>
                <w:sz w:val="20"/>
                <w:szCs w:val="20"/>
                <w:lang w:val="es-ES"/>
              </w:rPr>
              <w:t>CARLO SARRI</w:t>
            </w:r>
            <w:r w:rsidRPr="00E766BE">
              <w:rPr>
                <w:rFonts w:asciiTheme="minorBidi" w:hAnsiTheme="minorBidi"/>
                <w:b/>
                <w:bCs/>
                <w:color w:val="2D2D2D"/>
                <w:sz w:val="20"/>
                <w:szCs w:val="20"/>
                <w:lang w:val="es-ES"/>
              </w:rPr>
              <w:t xml:space="preserve"> y </w:t>
            </w:r>
            <w:r w:rsidRPr="00E766BE">
              <w:rPr>
                <w:rFonts w:asciiTheme="minorBidi" w:hAnsiTheme="minorBidi"/>
                <w:b/>
                <w:color w:val="2D2D2D"/>
                <w:sz w:val="20"/>
                <w:szCs w:val="20"/>
                <w:lang w:val="es-ES"/>
              </w:rPr>
              <w:t>SONIA ENRIQUEZ CELO</w:t>
            </w:r>
            <w:r w:rsidRPr="00E766BE">
              <w:rPr>
                <w:rFonts w:asciiTheme="minorBidi" w:hAnsiTheme="minorBidi"/>
                <w:color w:val="2D2D2D"/>
                <w:sz w:val="20"/>
                <w:szCs w:val="20"/>
                <w:lang w:val="es-ES"/>
              </w:rPr>
              <w:t xml:space="preserve"> con fecha diecinueve de enero del año dos mil tres, en el Municipio de Agugliano (VI), Provincia de Vicenza, Italia, la inscripción del matrimonio celebrado en el extranjero ante el Registro Civil en esta ciudad, con las actas y la traducción correspondiente. </w:t>
            </w:r>
            <w:r w:rsidRPr="00E766BE">
              <w:rPr>
                <w:rFonts w:asciiTheme="minorBidi" w:hAnsiTheme="minorBidi"/>
                <w:color w:val="2D2D2D"/>
                <w:sz w:val="20"/>
                <w:szCs w:val="20"/>
                <w:highlight w:val="yellow"/>
                <w:lang w:val="es-ES"/>
              </w:rPr>
              <w:t>Así como el nacimiento de su menor hijo GIORGIO SARRI ENRIQUEZ, con el acta respectiva. Documentos que por ser públicos tienen valor probatorio pleno en termino de los artículos 39 y 50 del Código Civil y 327 fracción IV del Código de Procedimientos Civiles.</w:t>
            </w:r>
          </w:p>
        </w:tc>
        <w:tc>
          <w:tcPr>
            <w:tcW w:w="1945" w:type="dxa"/>
          </w:tcPr>
          <w:p w:rsidR="00E766BE" w:rsidRPr="00E766BE" w:rsidRDefault="00E766BE" w:rsidP="00237BDE">
            <w:pPr>
              <w:rPr>
                <w:rFonts w:ascii="Times New Roman" w:hAnsi="Times New Roman" w:cs="Times New Roman"/>
                <w:color w:val="FF0000"/>
                <w:sz w:val="20"/>
                <w:szCs w:val="20"/>
                <w:lang w:val="es-ES"/>
              </w:rPr>
            </w:pPr>
          </w:p>
        </w:tc>
        <w:tc>
          <w:tcPr>
            <w:tcW w:w="2023" w:type="dxa"/>
          </w:tcPr>
          <w:p w:rsidR="00E766BE" w:rsidRPr="00E766BE" w:rsidRDefault="00E766BE" w:rsidP="00237BDE">
            <w:pPr>
              <w:rPr>
                <w:rFonts w:ascii="Times New Roman" w:hAnsi="Times New Roman" w:cs="Times New Roman"/>
                <w:color w:val="FF0000"/>
                <w:sz w:val="20"/>
                <w:szCs w:val="20"/>
                <w:lang w:val="es-ES"/>
              </w:rPr>
            </w:pPr>
          </w:p>
        </w:tc>
        <w:tc>
          <w:tcPr>
            <w:tcW w:w="1910" w:type="dxa"/>
          </w:tcPr>
          <w:p w:rsidR="00E766BE" w:rsidRPr="00E766BE" w:rsidRDefault="00E766BE" w:rsidP="00237BDE">
            <w:pPr>
              <w:rPr>
                <w:rFonts w:ascii="Times New Roman" w:hAnsi="Times New Roman" w:cs="Times New Roman"/>
                <w:color w:val="FF0000"/>
                <w:sz w:val="20"/>
                <w:szCs w:val="20"/>
                <w:lang w:val="es-ES"/>
              </w:rPr>
            </w:pPr>
          </w:p>
        </w:tc>
      </w:tr>
      <w:tr w:rsidR="00E766BE" w:rsidRPr="003976C2" w:rsidTr="00E766BE">
        <w:tc>
          <w:tcPr>
            <w:tcW w:w="3750" w:type="dxa"/>
          </w:tcPr>
          <w:p w:rsidR="00E766BE" w:rsidRPr="00E766BE" w:rsidRDefault="00E766BE" w:rsidP="00E766BE">
            <w:pPr>
              <w:ind w:firstLine="603"/>
              <w:jc w:val="both"/>
              <w:rPr>
                <w:rFonts w:asciiTheme="minorBidi" w:hAnsiTheme="minorBidi"/>
                <w:color w:val="2D2D2D"/>
                <w:sz w:val="20"/>
                <w:szCs w:val="20"/>
                <w:lang w:val="es-ES"/>
              </w:rPr>
            </w:pPr>
            <w:r w:rsidRPr="00E766BE">
              <w:rPr>
                <w:rFonts w:asciiTheme="minorBidi" w:hAnsiTheme="minorBidi"/>
                <w:b/>
                <w:bCs/>
                <w:color w:val="2D2D2D"/>
                <w:sz w:val="20"/>
                <w:szCs w:val="20"/>
                <w:lang w:val="es-ES"/>
              </w:rPr>
              <w:t xml:space="preserve">III. </w:t>
            </w:r>
            <w:r w:rsidRPr="00E766BE">
              <w:rPr>
                <w:rFonts w:asciiTheme="minorBidi" w:hAnsiTheme="minorBidi"/>
                <w:color w:val="2D2D2D"/>
                <w:sz w:val="20"/>
                <w:szCs w:val="20"/>
                <w:lang w:val="es-ES"/>
              </w:rPr>
              <w:t xml:space="preserve">Que por escrito fecha </w:t>
            </w:r>
            <w:r w:rsidRPr="00E766BE">
              <w:rPr>
                <w:rFonts w:asciiTheme="minorBidi" w:hAnsiTheme="minorBidi"/>
                <w:b/>
                <w:bCs/>
                <w:color w:val="2D2D2D"/>
                <w:sz w:val="20"/>
                <w:szCs w:val="20"/>
                <w:lang w:val="es-ES"/>
              </w:rPr>
              <w:t>veintidos de junio</w:t>
            </w:r>
            <w:r w:rsidRPr="00E766BE">
              <w:rPr>
                <w:rFonts w:asciiTheme="minorBidi" w:hAnsiTheme="minorBidi"/>
                <w:color w:val="2D2D2D"/>
                <w:sz w:val="20"/>
                <w:szCs w:val="20"/>
                <w:lang w:val="es-ES"/>
              </w:rPr>
              <w:t xml:space="preserve"> de dos mil once, la señora </w:t>
            </w:r>
            <w:r w:rsidRPr="00E766BE">
              <w:rPr>
                <w:rFonts w:asciiTheme="minorBidi" w:hAnsiTheme="minorBidi"/>
                <w:b/>
                <w:color w:val="2D2D2D"/>
                <w:sz w:val="20"/>
                <w:szCs w:val="20"/>
                <w:lang w:val="es-ES"/>
              </w:rPr>
              <w:t>SONIA</w:t>
            </w:r>
            <w:r w:rsidRPr="00E766BE">
              <w:rPr>
                <w:rFonts w:asciiTheme="minorBidi" w:hAnsiTheme="minorBidi"/>
                <w:color w:val="2D2D2D"/>
                <w:sz w:val="20"/>
                <w:szCs w:val="20"/>
                <w:lang w:val="es-ES"/>
              </w:rPr>
              <w:t xml:space="preserve"> </w:t>
            </w:r>
            <w:r w:rsidRPr="00E766BE">
              <w:rPr>
                <w:rFonts w:asciiTheme="minorBidi" w:hAnsiTheme="minorBidi"/>
                <w:b/>
                <w:color w:val="2D2D2D"/>
                <w:sz w:val="20"/>
                <w:szCs w:val="20"/>
                <w:lang w:val="es-ES"/>
              </w:rPr>
              <w:t>ENRIQUEZ CELO</w:t>
            </w:r>
            <w:r w:rsidRPr="00E766BE">
              <w:rPr>
                <w:rFonts w:asciiTheme="minorBidi" w:hAnsiTheme="minorBidi"/>
                <w:color w:val="2D2D2D"/>
                <w:sz w:val="20"/>
                <w:szCs w:val="20"/>
                <w:lang w:val="es-ES"/>
              </w:rPr>
              <w:t>, presentó su solicitud de divorcio, exhibiendo el convenio que exige el artículo 267 del Código Civil.</w:t>
            </w:r>
            <w:r w:rsidRPr="00E766BE">
              <w:rPr>
                <w:rFonts w:asciiTheme="minorBidi" w:hAnsiTheme="minorBidi"/>
                <w:color w:val="2D2D2D"/>
                <w:sz w:val="20"/>
                <w:szCs w:val="20"/>
                <w:lang w:val="es-ES"/>
              </w:rPr>
              <w:tab/>
              <w:t xml:space="preserve">Que por auto de fecha </w:t>
            </w:r>
            <w:r w:rsidRPr="00E766BE">
              <w:rPr>
                <w:rFonts w:asciiTheme="minorBidi" w:hAnsiTheme="minorBidi"/>
                <w:b/>
                <w:bCs/>
                <w:color w:val="2D2D2D"/>
                <w:sz w:val="20"/>
                <w:szCs w:val="20"/>
                <w:lang w:val="es-ES"/>
              </w:rPr>
              <w:t>seis de julio del mismo año</w:t>
            </w:r>
            <w:r w:rsidRPr="00E766BE">
              <w:rPr>
                <w:rFonts w:asciiTheme="minorBidi" w:hAnsiTheme="minorBidi"/>
                <w:color w:val="2D2D2D"/>
                <w:sz w:val="20"/>
                <w:szCs w:val="20"/>
                <w:lang w:val="es-ES"/>
              </w:rPr>
              <w:t xml:space="preserve">, se dictó auto de prevención a la promovente, quien la desahogó mediante escrito presentado el doce de julio del año en curso, en tal razón, por auto de fecha trece de julio del año dos mil once se admitió a trámite la solicitud planteada y se previno a la promovente para que ratificara ante la presencia judicial su solicitud de divorcio  y propuesta de convenio, ordenado </w:t>
            </w:r>
            <w:r w:rsidRPr="00E766BE">
              <w:rPr>
                <w:rFonts w:asciiTheme="minorBidi" w:hAnsiTheme="minorBidi"/>
                <w:color w:val="2D2D2D"/>
                <w:sz w:val="20"/>
                <w:szCs w:val="20"/>
                <w:lang w:val="es-ES"/>
              </w:rPr>
              <w:lastRenderedPageBreak/>
              <w:t xml:space="preserve">correr traslado al señor </w:t>
            </w:r>
            <w:r w:rsidRPr="00E766BE">
              <w:rPr>
                <w:rFonts w:asciiTheme="minorBidi" w:hAnsiTheme="minorBidi"/>
                <w:b/>
                <w:color w:val="2D2D2D"/>
                <w:sz w:val="20"/>
                <w:szCs w:val="20"/>
                <w:lang w:val="es-ES"/>
              </w:rPr>
              <w:t>CARLO</w:t>
            </w:r>
            <w:r w:rsidRPr="00E766BE">
              <w:rPr>
                <w:rFonts w:asciiTheme="minorBidi" w:hAnsiTheme="minorBidi"/>
                <w:color w:val="2D2D2D"/>
                <w:sz w:val="20"/>
                <w:szCs w:val="20"/>
                <w:lang w:val="es-ES"/>
              </w:rPr>
              <w:t xml:space="preserve"> </w:t>
            </w:r>
            <w:r w:rsidRPr="00E766BE">
              <w:rPr>
                <w:rFonts w:asciiTheme="minorBidi" w:hAnsiTheme="minorBidi"/>
                <w:b/>
                <w:color w:val="2D2D2D"/>
                <w:sz w:val="20"/>
                <w:szCs w:val="20"/>
                <w:lang w:val="es-ES"/>
              </w:rPr>
              <w:t>SARRI</w:t>
            </w:r>
            <w:r w:rsidRPr="00E766BE">
              <w:rPr>
                <w:rFonts w:asciiTheme="minorBidi" w:hAnsiTheme="minorBidi"/>
                <w:color w:val="2D2D2D"/>
                <w:sz w:val="20"/>
                <w:szCs w:val="20"/>
                <w:lang w:val="es-ES"/>
              </w:rPr>
              <w:t xml:space="preserve"> para que conteste la solicitud planteada y en su caso presente s</w:t>
            </w:r>
            <w:r>
              <w:rPr>
                <w:rFonts w:asciiTheme="minorBidi" w:hAnsiTheme="minorBidi"/>
                <w:color w:val="2D2D2D"/>
                <w:sz w:val="20"/>
                <w:szCs w:val="20"/>
                <w:lang w:val="es-ES"/>
              </w:rPr>
              <w:t>u contrapropuesta de convenio.</w:t>
            </w:r>
          </w:p>
        </w:tc>
        <w:tc>
          <w:tcPr>
            <w:tcW w:w="1945" w:type="dxa"/>
          </w:tcPr>
          <w:p w:rsidR="00E766BE" w:rsidRPr="00E766BE" w:rsidRDefault="00E766BE" w:rsidP="00237BDE">
            <w:pPr>
              <w:rPr>
                <w:rFonts w:ascii="Times New Roman" w:hAnsi="Times New Roman" w:cs="Times New Roman"/>
                <w:color w:val="FF0000"/>
                <w:sz w:val="20"/>
                <w:szCs w:val="20"/>
                <w:lang w:val="es-ES"/>
              </w:rPr>
            </w:pPr>
          </w:p>
        </w:tc>
        <w:tc>
          <w:tcPr>
            <w:tcW w:w="2023" w:type="dxa"/>
          </w:tcPr>
          <w:p w:rsidR="00E766BE" w:rsidRPr="00E766BE" w:rsidRDefault="00E766BE" w:rsidP="00237BDE">
            <w:pPr>
              <w:rPr>
                <w:rFonts w:ascii="Times New Roman" w:hAnsi="Times New Roman" w:cs="Times New Roman"/>
                <w:color w:val="FF0000"/>
                <w:sz w:val="20"/>
                <w:szCs w:val="20"/>
                <w:lang w:val="es-ES"/>
              </w:rPr>
            </w:pPr>
          </w:p>
        </w:tc>
        <w:tc>
          <w:tcPr>
            <w:tcW w:w="1910" w:type="dxa"/>
          </w:tcPr>
          <w:p w:rsidR="00E766BE" w:rsidRPr="00E766BE" w:rsidRDefault="00E766BE" w:rsidP="00237BDE">
            <w:pPr>
              <w:rPr>
                <w:rFonts w:ascii="Times New Roman" w:hAnsi="Times New Roman" w:cs="Times New Roman"/>
                <w:color w:val="FF0000"/>
                <w:sz w:val="20"/>
                <w:szCs w:val="20"/>
                <w:lang w:val="es-ES"/>
              </w:rPr>
            </w:pPr>
          </w:p>
        </w:tc>
      </w:tr>
      <w:tr w:rsidR="00E766BE" w:rsidRPr="003976C2" w:rsidTr="00E766BE">
        <w:tc>
          <w:tcPr>
            <w:tcW w:w="3750" w:type="dxa"/>
          </w:tcPr>
          <w:p w:rsidR="00E766BE" w:rsidRPr="00E766BE" w:rsidRDefault="00E766BE" w:rsidP="00E766BE">
            <w:pPr>
              <w:ind w:firstLine="603"/>
              <w:jc w:val="both"/>
              <w:rPr>
                <w:rFonts w:asciiTheme="minorBidi" w:hAnsiTheme="minorBidi"/>
                <w:color w:val="2D2D2D"/>
                <w:sz w:val="20"/>
                <w:szCs w:val="20"/>
                <w:lang w:val="es-ES"/>
              </w:rPr>
            </w:pPr>
            <w:r w:rsidRPr="00E766BE">
              <w:rPr>
                <w:rFonts w:asciiTheme="minorBidi" w:hAnsiTheme="minorBidi"/>
                <w:b/>
                <w:bCs/>
                <w:color w:val="2D2D2D"/>
                <w:sz w:val="20"/>
                <w:szCs w:val="20"/>
                <w:lang w:val="es-ES"/>
              </w:rPr>
              <w:t xml:space="preserve">IV. </w:t>
            </w:r>
            <w:r w:rsidRPr="00E766BE">
              <w:rPr>
                <w:rFonts w:asciiTheme="minorBidi" w:hAnsiTheme="minorBidi"/>
                <w:color w:val="2D2D2D"/>
                <w:sz w:val="20"/>
                <w:szCs w:val="20"/>
                <w:lang w:val="es-ES"/>
              </w:rPr>
              <w:t xml:space="preserve">En comparecencia de fecha </w:t>
            </w:r>
            <w:r w:rsidRPr="00E766BE">
              <w:rPr>
                <w:rFonts w:asciiTheme="minorBidi" w:hAnsiTheme="minorBidi"/>
                <w:b/>
                <w:bCs/>
                <w:color w:val="2D2D2D"/>
                <w:sz w:val="20"/>
                <w:szCs w:val="20"/>
                <w:lang w:val="es-ES"/>
              </w:rPr>
              <w:t>veinte de julio</w:t>
            </w:r>
            <w:r w:rsidRPr="00E766BE">
              <w:rPr>
                <w:rFonts w:asciiTheme="minorBidi" w:hAnsiTheme="minorBidi"/>
                <w:color w:val="2D2D2D"/>
                <w:sz w:val="20"/>
                <w:szCs w:val="20"/>
                <w:lang w:val="es-ES"/>
              </w:rPr>
              <w:t xml:space="preserve"> del año dos mil once, la señora </w:t>
            </w:r>
            <w:r w:rsidRPr="00E766BE">
              <w:rPr>
                <w:rFonts w:asciiTheme="minorBidi" w:hAnsiTheme="minorBidi"/>
                <w:b/>
                <w:color w:val="2D2D2D"/>
                <w:sz w:val="20"/>
                <w:szCs w:val="20"/>
                <w:lang w:val="es-ES"/>
              </w:rPr>
              <w:t>SONIA ENRIQUEZ CELO</w:t>
            </w:r>
            <w:r w:rsidRPr="00E766BE">
              <w:rPr>
                <w:rFonts w:asciiTheme="minorBidi" w:hAnsiTheme="minorBidi"/>
                <w:color w:val="2D2D2D"/>
                <w:sz w:val="20"/>
                <w:szCs w:val="20"/>
                <w:lang w:val="es-ES"/>
              </w:rPr>
              <w:t>, ratifico todas y cada una de las partes su solicitud de divorcio y propuesta de convenio.</w:t>
            </w:r>
          </w:p>
        </w:tc>
        <w:tc>
          <w:tcPr>
            <w:tcW w:w="1945" w:type="dxa"/>
          </w:tcPr>
          <w:p w:rsidR="00E766BE" w:rsidRPr="00E766BE" w:rsidRDefault="00E766BE" w:rsidP="00237BDE">
            <w:pPr>
              <w:rPr>
                <w:rFonts w:ascii="Times New Roman" w:hAnsi="Times New Roman" w:cs="Times New Roman"/>
                <w:color w:val="FF0000"/>
                <w:sz w:val="20"/>
                <w:szCs w:val="20"/>
                <w:lang w:val="es-ES"/>
              </w:rPr>
            </w:pPr>
          </w:p>
        </w:tc>
        <w:tc>
          <w:tcPr>
            <w:tcW w:w="2023" w:type="dxa"/>
          </w:tcPr>
          <w:p w:rsidR="00E766BE" w:rsidRPr="00E766BE" w:rsidRDefault="00E766BE" w:rsidP="00237BDE">
            <w:pPr>
              <w:rPr>
                <w:rFonts w:ascii="Times New Roman" w:hAnsi="Times New Roman" w:cs="Times New Roman"/>
                <w:color w:val="FF0000"/>
                <w:sz w:val="20"/>
                <w:szCs w:val="20"/>
                <w:lang w:val="es-ES"/>
              </w:rPr>
            </w:pPr>
          </w:p>
        </w:tc>
        <w:tc>
          <w:tcPr>
            <w:tcW w:w="1910" w:type="dxa"/>
          </w:tcPr>
          <w:p w:rsidR="00E766BE" w:rsidRPr="00E766BE" w:rsidRDefault="00E766BE" w:rsidP="00237BDE">
            <w:pPr>
              <w:rPr>
                <w:rFonts w:ascii="Times New Roman" w:hAnsi="Times New Roman" w:cs="Times New Roman"/>
                <w:color w:val="FF0000"/>
                <w:sz w:val="20"/>
                <w:szCs w:val="20"/>
                <w:lang w:val="es-ES"/>
              </w:rPr>
            </w:pPr>
          </w:p>
        </w:tc>
      </w:tr>
      <w:tr w:rsidR="00E766BE" w:rsidRPr="003976C2" w:rsidTr="00E766BE">
        <w:tc>
          <w:tcPr>
            <w:tcW w:w="3750" w:type="dxa"/>
          </w:tcPr>
          <w:p w:rsidR="00E766BE" w:rsidRPr="00E766BE" w:rsidRDefault="00E766BE" w:rsidP="00E766BE">
            <w:pPr>
              <w:ind w:firstLine="603"/>
              <w:jc w:val="both"/>
              <w:rPr>
                <w:rFonts w:asciiTheme="minorBidi" w:hAnsiTheme="minorBidi"/>
                <w:color w:val="2D2D2D"/>
                <w:sz w:val="20"/>
                <w:szCs w:val="20"/>
                <w:lang w:val="es-ES"/>
              </w:rPr>
            </w:pPr>
            <w:r w:rsidRPr="00E766BE">
              <w:rPr>
                <w:rFonts w:asciiTheme="minorBidi" w:hAnsiTheme="minorBidi"/>
                <w:b/>
                <w:bCs/>
                <w:color w:val="2D2D2D"/>
                <w:sz w:val="20"/>
                <w:szCs w:val="20"/>
                <w:lang w:val="es-ES"/>
              </w:rPr>
              <w:t xml:space="preserve">V. </w:t>
            </w:r>
            <w:r w:rsidRPr="00E766BE">
              <w:rPr>
                <w:rFonts w:asciiTheme="minorBidi" w:hAnsiTheme="minorBidi"/>
                <w:color w:val="2D2D2D"/>
                <w:sz w:val="20"/>
                <w:szCs w:val="20"/>
                <w:lang w:val="es-ES"/>
              </w:rPr>
              <w:t xml:space="preserve">En fecha </w:t>
            </w:r>
            <w:r w:rsidRPr="00E766BE">
              <w:rPr>
                <w:rFonts w:asciiTheme="minorBidi" w:hAnsiTheme="minorBidi"/>
                <w:b/>
                <w:bCs/>
                <w:color w:val="2D2D2D"/>
                <w:sz w:val="20"/>
                <w:szCs w:val="20"/>
                <w:lang w:val="es-ES"/>
              </w:rPr>
              <w:t>trece de octubre</w:t>
            </w:r>
            <w:r w:rsidRPr="00E766BE">
              <w:rPr>
                <w:rFonts w:asciiTheme="minorBidi" w:hAnsiTheme="minorBidi"/>
                <w:color w:val="2D2D2D"/>
                <w:sz w:val="20"/>
                <w:szCs w:val="20"/>
                <w:lang w:val="es-ES"/>
              </w:rPr>
              <w:t xml:space="preserve"> del año dos mil once, la parte demandada </w:t>
            </w:r>
            <w:r w:rsidRPr="00E766BE">
              <w:rPr>
                <w:rFonts w:asciiTheme="minorBidi" w:hAnsiTheme="minorBidi"/>
                <w:b/>
                <w:color w:val="2D2D2D"/>
                <w:sz w:val="20"/>
                <w:szCs w:val="20"/>
                <w:lang w:val="es-ES"/>
              </w:rPr>
              <w:t>CARLO SARRI</w:t>
            </w:r>
            <w:r w:rsidRPr="00E766BE">
              <w:rPr>
                <w:rFonts w:asciiTheme="minorBidi" w:hAnsiTheme="minorBidi"/>
                <w:color w:val="2D2D2D"/>
                <w:sz w:val="20"/>
                <w:szCs w:val="20"/>
                <w:lang w:val="es-ES"/>
              </w:rPr>
              <w:t xml:space="preserve"> compareció ante la presencia judicial para darse por notificado y emplazado de la demanda de divorcio instaurada en su contra; a quien por auto de fecha </w:t>
            </w:r>
            <w:r w:rsidRPr="00E766BE">
              <w:rPr>
                <w:rFonts w:asciiTheme="minorBidi" w:hAnsiTheme="minorBidi"/>
                <w:b/>
                <w:bCs/>
                <w:color w:val="2D2D2D"/>
                <w:sz w:val="20"/>
                <w:szCs w:val="20"/>
                <w:lang w:val="es-ES"/>
              </w:rPr>
              <w:t>veinte de noviembre</w:t>
            </w:r>
            <w:r w:rsidRPr="00E766BE">
              <w:rPr>
                <w:rFonts w:asciiTheme="minorBidi" w:hAnsiTheme="minorBidi"/>
                <w:color w:val="2D2D2D"/>
                <w:sz w:val="20"/>
                <w:szCs w:val="20"/>
                <w:lang w:val="es-ES"/>
              </w:rPr>
              <w:t xml:space="preserve"> de dos mil once, se le tuvo por acusada la </w:t>
            </w:r>
            <w:r w:rsidRPr="00E766BE">
              <w:rPr>
                <w:rFonts w:asciiTheme="minorBidi" w:hAnsiTheme="minorBidi"/>
                <w:b/>
                <w:bCs/>
                <w:color w:val="2D2D2D"/>
                <w:sz w:val="20"/>
                <w:szCs w:val="20"/>
                <w:lang w:val="es-ES"/>
              </w:rPr>
              <w:t>rebeldía</w:t>
            </w:r>
            <w:r w:rsidRPr="00E766BE">
              <w:rPr>
                <w:rFonts w:asciiTheme="minorBidi" w:hAnsiTheme="minorBidi"/>
                <w:color w:val="2D2D2D"/>
                <w:sz w:val="20"/>
                <w:szCs w:val="20"/>
                <w:lang w:val="es-ES"/>
              </w:rPr>
              <w:t xml:space="preserve"> por no haber producido contestación a la solicitud de divorcio y por tanto se le tiene por contestada la misma en sentido negativo, acto continuo, se turno los autos a vista de la suscrita para pronunciar la resolución que conforme a derecho corresponda, misma que hoy se pronuncia. </w:t>
            </w:r>
          </w:p>
        </w:tc>
        <w:tc>
          <w:tcPr>
            <w:tcW w:w="1945" w:type="dxa"/>
          </w:tcPr>
          <w:p w:rsidR="00E766BE" w:rsidRPr="00E766BE" w:rsidRDefault="00E766BE" w:rsidP="00237BDE">
            <w:pPr>
              <w:rPr>
                <w:rFonts w:ascii="Times New Roman" w:hAnsi="Times New Roman" w:cs="Times New Roman"/>
                <w:color w:val="FF0000"/>
                <w:sz w:val="20"/>
                <w:szCs w:val="20"/>
                <w:lang w:val="es-ES"/>
              </w:rPr>
            </w:pPr>
          </w:p>
        </w:tc>
        <w:tc>
          <w:tcPr>
            <w:tcW w:w="2023" w:type="dxa"/>
          </w:tcPr>
          <w:p w:rsidR="00E766BE" w:rsidRPr="00E766BE" w:rsidRDefault="00E766BE" w:rsidP="00237BDE">
            <w:pPr>
              <w:rPr>
                <w:rFonts w:ascii="Times New Roman" w:hAnsi="Times New Roman" w:cs="Times New Roman"/>
                <w:color w:val="FF0000"/>
                <w:sz w:val="20"/>
                <w:szCs w:val="20"/>
                <w:lang w:val="es-ES"/>
              </w:rPr>
            </w:pPr>
          </w:p>
        </w:tc>
        <w:tc>
          <w:tcPr>
            <w:tcW w:w="1910" w:type="dxa"/>
          </w:tcPr>
          <w:p w:rsidR="00E766BE" w:rsidRPr="00E766BE" w:rsidRDefault="00E766BE" w:rsidP="00237BDE">
            <w:pPr>
              <w:rPr>
                <w:rFonts w:ascii="Times New Roman" w:hAnsi="Times New Roman" w:cs="Times New Roman"/>
                <w:color w:val="FF0000"/>
                <w:sz w:val="20"/>
                <w:szCs w:val="20"/>
                <w:lang w:val="es-ES"/>
              </w:rPr>
            </w:pPr>
          </w:p>
        </w:tc>
      </w:tr>
      <w:tr w:rsidR="00E766BE" w:rsidRPr="003976C2" w:rsidTr="00E766BE">
        <w:tc>
          <w:tcPr>
            <w:tcW w:w="3750" w:type="dxa"/>
          </w:tcPr>
          <w:p w:rsidR="00E766BE" w:rsidRPr="00E766BE" w:rsidRDefault="00E766BE" w:rsidP="00E766BE">
            <w:pPr>
              <w:ind w:firstLine="603"/>
              <w:jc w:val="both"/>
              <w:rPr>
                <w:rFonts w:asciiTheme="minorBidi" w:hAnsiTheme="minorBidi"/>
                <w:b/>
                <w:bCs/>
                <w:color w:val="2D2D2D"/>
                <w:sz w:val="20"/>
                <w:szCs w:val="20"/>
                <w:lang w:val="es-ES"/>
              </w:rPr>
            </w:pPr>
            <w:r w:rsidRPr="00E766BE">
              <w:rPr>
                <w:rFonts w:asciiTheme="minorBidi" w:hAnsiTheme="minorBidi"/>
                <w:b/>
                <w:bCs/>
                <w:color w:val="2D2D2D"/>
                <w:sz w:val="20"/>
                <w:szCs w:val="20"/>
                <w:lang w:val="es-ES"/>
              </w:rPr>
              <w:t xml:space="preserve">VI. </w:t>
            </w:r>
            <w:r w:rsidRPr="00E766BE">
              <w:rPr>
                <w:rFonts w:asciiTheme="minorBidi" w:hAnsiTheme="minorBidi"/>
                <w:color w:val="2D2D2D"/>
                <w:sz w:val="20"/>
                <w:szCs w:val="20"/>
                <w:lang w:val="es-ES"/>
              </w:rPr>
              <w:t xml:space="preserve">En virtud de que el demando permaneció en rebeldía se le tiene por contestada la demanda en sentido negativo, por lo tanto </w:t>
            </w:r>
            <w:r w:rsidRPr="00E766BE">
              <w:rPr>
                <w:rFonts w:asciiTheme="minorBidi" w:hAnsiTheme="minorBidi"/>
                <w:b/>
                <w:bCs/>
                <w:color w:val="2D2D2D"/>
                <w:sz w:val="20"/>
                <w:szCs w:val="20"/>
                <w:lang w:val="es-ES"/>
              </w:rPr>
              <w:t>no</w:t>
            </w:r>
            <w:r w:rsidRPr="00E766BE">
              <w:rPr>
                <w:rFonts w:asciiTheme="minorBidi" w:hAnsiTheme="minorBidi"/>
                <w:color w:val="2D2D2D"/>
                <w:sz w:val="20"/>
                <w:szCs w:val="20"/>
                <w:lang w:val="es-ES"/>
              </w:rPr>
              <w:t xml:space="preserve"> se aprueba la propuesta de convenio exhibido por la actora, dejando expedito el derecho a las partes para que lo hagan valer en la vía incidental en lo relativo a la propuesta de convenio. Se levanta la medida provisional decretada referente a la separación de los cónyuges.</w:t>
            </w:r>
          </w:p>
        </w:tc>
        <w:tc>
          <w:tcPr>
            <w:tcW w:w="1945" w:type="dxa"/>
          </w:tcPr>
          <w:p w:rsidR="00E766BE" w:rsidRPr="00E766BE" w:rsidRDefault="00E766BE" w:rsidP="00237BDE">
            <w:pPr>
              <w:rPr>
                <w:rFonts w:ascii="Times New Roman" w:hAnsi="Times New Roman" w:cs="Times New Roman"/>
                <w:color w:val="FF0000"/>
                <w:sz w:val="20"/>
                <w:szCs w:val="20"/>
                <w:lang w:val="es-ES"/>
              </w:rPr>
            </w:pPr>
          </w:p>
        </w:tc>
        <w:tc>
          <w:tcPr>
            <w:tcW w:w="2023" w:type="dxa"/>
          </w:tcPr>
          <w:p w:rsidR="00E766BE" w:rsidRPr="00E766BE" w:rsidRDefault="00E766BE" w:rsidP="00237BDE">
            <w:pPr>
              <w:rPr>
                <w:rFonts w:ascii="Times New Roman" w:hAnsi="Times New Roman" w:cs="Times New Roman"/>
                <w:color w:val="FF0000"/>
                <w:sz w:val="20"/>
                <w:szCs w:val="20"/>
                <w:lang w:val="es-ES"/>
              </w:rPr>
            </w:pPr>
          </w:p>
        </w:tc>
        <w:tc>
          <w:tcPr>
            <w:tcW w:w="1910" w:type="dxa"/>
          </w:tcPr>
          <w:p w:rsidR="00E766BE" w:rsidRPr="00E766BE" w:rsidRDefault="00E766BE" w:rsidP="00237BDE">
            <w:pPr>
              <w:rPr>
                <w:rFonts w:ascii="Times New Roman" w:hAnsi="Times New Roman" w:cs="Times New Roman"/>
                <w:color w:val="FF0000"/>
                <w:sz w:val="20"/>
                <w:szCs w:val="20"/>
                <w:lang w:val="es-ES"/>
              </w:rPr>
            </w:pPr>
          </w:p>
        </w:tc>
      </w:tr>
      <w:tr w:rsidR="00E766BE" w:rsidRPr="003976C2" w:rsidTr="00E766BE">
        <w:tc>
          <w:tcPr>
            <w:tcW w:w="3750" w:type="dxa"/>
          </w:tcPr>
          <w:p w:rsidR="00E766BE" w:rsidRPr="00E766BE" w:rsidRDefault="00E766BE" w:rsidP="00E766BE">
            <w:pPr>
              <w:ind w:firstLine="880"/>
              <w:jc w:val="both"/>
              <w:rPr>
                <w:rFonts w:asciiTheme="minorBidi" w:hAnsiTheme="minorBidi"/>
                <w:color w:val="2D2D2D"/>
                <w:sz w:val="20"/>
                <w:szCs w:val="20"/>
                <w:lang w:val="es-ES"/>
              </w:rPr>
            </w:pPr>
            <w:r w:rsidRPr="00E766BE">
              <w:rPr>
                <w:rFonts w:asciiTheme="minorBidi" w:hAnsiTheme="minorBidi"/>
                <w:color w:val="2D2D2D"/>
                <w:sz w:val="20"/>
                <w:szCs w:val="20"/>
                <w:highlight w:val="yellow"/>
                <w:lang w:val="es-ES"/>
              </w:rPr>
              <w:t>Por lo expuesto y fundado en los artículos 266, 267, 287 y 291 del Código Civil; 426, fracción VI, 637 y 685-bis del Código de Procedimientos Civiles es de resolverse y se:</w:t>
            </w:r>
            <w:r w:rsidRPr="00E766BE">
              <w:rPr>
                <w:rFonts w:asciiTheme="minorBidi" w:hAnsiTheme="minorBidi"/>
                <w:color w:val="2D2D2D"/>
                <w:sz w:val="20"/>
                <w:szCs w:val="20"/>
                <w:lang w:val="es-ES"/>
              </w:rPr>
              <w:t xml:space="preserve"> </w:t>
            </w:r>
          </w:p>
          <w:p w:rsidR="00E766BE" w:rsidRPr="00E766BE" w:rsidRDefault="00E766BE" w:rsidP="00E766BE">
            <w:pPr>
              <w:jc w:val="center"/>
              <w:rPr>
                <w:rFonts w:asciiTheme="minorBidi" w:hAnsiTheme="minorBidi"/>
                <w:color w:val="2D2D2D"/>
                <w:sz w:val="20"/>
                <w:szCs w:val="20"/>
                <w:lang w:val="es-ES"/>
              </w:rPr>
            </w:pPr>
            <w:r w:rsidRPr="00E766BE">
              <w:rPr>
                <w:rFonts w:asciiTheme="minorBidi" w:hAnsiTheme="minorBidi"/>
                <w:b/>
                <w:bCs/>
                <w:color w:val="2D2D2D"/>
                <w:sz w:val="20"/>
                <w:szCs w:val="20"/>
                <w:lang w:val="es-ES"/>
              </w:rPr>
              <w:t>RESUELVE</w:t>
            </w:r>
          </w:p>
          <w:p w:rsidR="00E766BE" w:rsidRPr="00E766BE" w:rsidRDefault="00E766BE" w:rsidP="00E766BE">
            <w:pPr>
              <w:ind w:firstLine="880"/>
              <w:jc w:val="both"/>
              <w:rPr>
                <w:rFonts w:asciiTheme="minorBidi" w:hAnsiTheme="minorBidi"/>
                <w:color w:val="2D2D2D"/>
                <w:sz w:val="20"/>
                <w:szCs w:val="20"/>
                <w:lang w:val="es-ES"/>
              </w:rPr>
            </w:pPr>
            <w:r w:rsidRPr="00E766BE">
              <w:rPr>
                <w:rFonts w:asciiTheme="minorBidi" w:hAnsiTheme="minorBidi"/>
                <w:b/>
                <w:bCs/>
                <w:color w:val="2D2D2D"/>
                <w:sz w:val="20"/>
                <w:szCs w:val="20"/>
                <w:lang w:val="es-ES"/>
              </w:rPr>
              <w:t xml:space="preserve">PRIMERO.- </w:t>
            </w:r>
            <w:r w:rsidRPr="00E766BE">
              <w:rPr>
                <w:rFonts w:asciiTheme="minorBidi" w:hAnsiTheme="minorBidi"/>
                <w:color w:val="2D2D2D"/>
                <w:sz w:val="20"/>
                <w:szCs w:val="20"/>
                <w:lang w:val="es-ES"/>
              </w:rPr>
              <w:t xml:space="preserve">Se disuelve el vínculo matrimonial de los señores </w:t>
            </w:r>
            <w:r w:rsidRPr="00E766BE">
              <w:rPr>
                <w:rFonts w:asciiTheme="minorBidi" w:hAnsiTheme="minorBidi"/>
                <w:b/>
                <w:color w:val="2D2D2D"/>
                <w:sz w:val="20"/>
                <w:szCs w:val="20"/>
                <w:lang w:val="es-ES"/>
              </w:rPr>
              <w:t>CARLO SARRI</w:t>
            </w:r>
            <w:r w:rsidRPr="00E766BE">
              <w:rPr>
                <w:rFonts w:asciiTheme="minorBidi" w:hAnsiTheme="minorBidi"/>
                <w:b/>
                <w:bCs/>
                <w:color w:val="2D2D2D"/>
                <w:sz w:val="20"/>
                <w:szCs w:val="20"/>
                <w:lang w:val="es-ES"/>
              </w:rPr>
              <w:t xml:space="preserve"> y SONIA ENRIQUEZ CELO, [...].</w:t>
            </w:r>
          </w:p>
        </w:tc>
        <w:tc>
          <w:tcPr>
            <w:tcW w:w="1945" w:type="dxa"/>
          </w:tcPr>
          <w:p w:rsidR="00E766BE" w:rsidRPr="00E766BE" w:rsidRDefault="00E766BE" w:rsidP="00237BDE">
            <w:pPr>
              <w:rPr>
                <w:rFonts w:ascii="Times New Roman" w:hAnsi="Times New Roman" w:cs="Times New Roman"/>
                <w:color w:val="FF0000"/>
                <w:sz w:val="20"/>
                <w:szCs w:val="20"/>
                <w:lang w:val="es-ES"/>
              </w:rPr>
            </w:pPr>
          </w:p>
        </w:tc>
        <w:tc>
          <w:tcPr>
            <w:tcW w:w="2023" w:type="dxa"/>
          </w:tcPr>
          <w:p w:rsidR="00E766BE" w:rsidRPr="00E766BE" w:rsidRDefault="00E766BE" w:rsidP="00237BDE">
            <w:pPr>
              <w:rPr>
                <w:rFonts w:ascii="Times New Roman" w:hAnsi="Times New Roman" w:cs="Times New Roman"/>
                <w:color w:val="FF0000"/>
                <w:sz w:val="20"/>
                <w:szCs w:val="20"/>
                <w:lang w:val="es-ES"/>
              </w:rPr>
            </w:pPr>
          </w:p>
        </w:tc>
        <w:tc>
          <w:tcPr>
            <w:tcW w:w="1910" w:type="dxa"/>
          </w:tcPr>
          <w:p w:rsidR="00E766BE" w:rsidRPr="00E766BE" w:rsidRDefault="00E766BE" w:rsidP="00237BDE">
            <w:pPr>
              <w:rPr>
                <w:rFonts w:ascii="Times New Roman" w:hAnsi="Times New Roman" w:cs="Times New Roman"/>
                <w:color w:val="FF0000"/>
                <w:sz w:val="20"/>
                <w:szCs w:val="20"/>
                <w:lang w:val="es-ES"/>
              </w:rPr>
            </w:pPr>
          </w:p>
        </w:tc>
      </w:tr>
      <w:tr w:rsidR="00E766BE" w:rsidRPr="003976C2" w:rsidTr="00E766BE">
        <w:tc>
          <w:tcPr>
            <w:tcW w:w="3750" w:type="dxa"/>
          </w:tcPr>
          <w:p w:rsidR="00E766BE" w:rsidRPr="00E766BE" w:rsidRDefault="00E766BE" w:rsidP="00E766BE">
            <w:pPr>
              <w:ind w:firstLine="880"/>
              <w:jc w:val="both"/>
              <w:rPr>
                <w:rFonts w:asciiTheme="minorBidi" w:hAnsiTheme="minorBidi"/>
                <w:color w:val="2D2D2D"/>
                <w:sz w:val="20"/>
                <w:szCs w:val="20"/>
                <w:lang w:val="es-ES"/>
              </w:rPr>
            </w:pPr>
            <w:r w:rsidRPr="00E766BE">
              <w:rPr>
                <w:rFonts w:asciiTheme="minorBidi" w:hAnsiTheme="minorBidi"/>
                <w:b/>
                <w:bCs/>
                <w:color w:val="2D2D2D"/>
                <w:sz w:val="20"/>
                <w:szCs w:val="20"/>
                <w:lang w:val="es-ES"/>
              </w:rPr>
              <w:t xml:space="preserve">SEGUNDO.- </w:t>
            </w:r>
            <w:r w:rsidRPr="00E766BE">
              <w:rPr>
                <w:rFonts w:asciiTheme="minorBidi" w:hAnsiTheme="minorBidi"/>
                <w:color w:val="2D2D2D"/>
                <w:sz w:val="20"/>
                <w:szCs w:val="20"/>
                <w:lang w:val="es-ES"/>
              </w:rPr>
              <w:t>Los divorciantes podrán contraer nuevamente matrimonio.</w:t>
            </w:r>
          </w:p>
          <w:p w:rsidR="00E766BE" w:rsidRPr="00E766BE" w:rsidRDefault="00E766BE" w:rsidP="00E766BE">
            <w:pPr>
              <w:ind w:firstLine="880"/>
              <w:jc w:val="both"/>
              <w:rPr>
                <w:rFonts w:asciiTheme="minorBidi" w:hAnsiTheme="minorBidi"/>
                <w:color w:val="2D2D2D"/>
                <w:sz w:val="20"/>
                <w:szCs w:val="20"/>
                <w:lang w:val="es-ES"/>
              </w:rPr>
            </w:pPr>
            <w:r w:rsidRPr="00E766BE">
              <w:rPr>
                <w:rFonts w:asciiTheme="minorBidi" w:hAnsiTheme="minorBidi"/>
                <w:b/>
                <w:bCs/>
                <w:color w:val="2D2D2D"/>
                <w:sz w:val="20"/>
                <w:szCs w:val="20"/>
                <w:lang w:val="es-ES"/>
              </w:rPr>
              <w:lastRenderedPageBreak/>
              <w:t>TERCERO.-</w:t>
            </w:r>
            <w:r w:rsidRPr="00E766BE">
              <w:rPr>
                <w:rFonts w:asciiTheme="minorBidi" w:hAnsiTheme="minorBidi"/>
                <w:color w:val="2D2D2D"/>
                <w:sz w:val="20"/>
                <w:szCs w:val="20"/>
                <w:lang w:val="es-ES"/>
              </w:rPr>
              <w:t xml:space="preserve"> No se aprueba el convenio exhibido por la actora; donde el demandado se constituyo en rebeldía, por lo tanto se tiene por contestada la demanda en sentido negativo, dejando expedito el derecho de las partes que lo hagan valer en la vía incidental en lo relativo a la propuesta de convenio.</w:t>
            </w:r>
          </w:p>
        </w:tc>
        <w:tc>
          <w:tcPr>
            <w:tcW w:w="1945" w:type="dxa"/>
          </w:tcPr>
          <w:p w:rsidR="00E766BE" w:rsidRPr="00E766BE" w:rsidRDefault="00E766BE" w:rsidP="00237BDE">
            <w:pPr>
              <w:rPr>
                <w:rFonts w:ascii="Times New Roman" w:hAnsi="Times New Roman" w:cs="Times New Roman"/>
                <w:color w:val="FF0000"/>
                <w:sz w:val="20"/>
                <w:szCs w:val="20"/>
                <w:lang w:val="es-ES"/>
              </w:rPr>
            </w:pPr>
          </w:p>
        </w:tc>
        <w:tc>
          <w:tcPr>
            <w:tcW w:w="2023" w:type="dxa"/>
          </w:tcPr>
          <w:p w:rsidR="00E766BE" w:rsidRPr="00E766BE" w:rsidRDefault="00E766BE" w:rsidP="00237BDE">
            <w:pPr>
              <w:rPr>
                <w:rFonts w:ascii="Times New Roman" w:hAnsi="Times New Roman" w:cs="Times New Roman"/>
                <w:color w:val="FF0000"/>
                <w:sz w:val="20"/>
                <w:szCs w:val="20"/>
                <w:lang w:val="es-ES"/>
              </w:rPr>
            </w:pPr>
          </w:p>
        </w:tc>
        <w:tc>
          <w:tcPr>
            <w:tcW w:w="1910" w:type="dxa"/>
          </w:tcPr>
          <w:p w:rsidR="00E766BE" w:rsidRPr="00E766BE" w:rsidRDefault="00E766BE" w:rsidP="00237BDE">
            <w:pPr>
              <w:rPr>
                <w:rFonts w:ascii="Times New Roman" w:hAnsi="Times New Roman" w:cs="Times New Roman"/>
                <w:color w:val="FF0000"/>
                <w:sz w:val="20"/>
                <w:szCs w:val="20"/>
                <w:lang w:val="es-ES"/>
              </w:rPr>
            </w:pPr>
          </w:p>
        </w:tc>
      </w:tr>
      <w:tr w:rsidR="00E766BE" w:rsidRPr="003976C2" w:rsidTr="00E766BE">
        <w:tc>
          <w:tcPr>
            <w:tcW w:w="3750" w:type="dxa"/>
          </w:tcPr>
          <w:p w:rsidR="00E766BE" w:rsidRPr="00E766BE" w:rsidRDefault="00E766BE" w:rsidP="00E766BE">
            <w:pPr>
              <w:ind w:firstLine="880"/>
              <w:jc w:val="both"/>
              <w:rPr>
                <w:rFonts w:asciiTheme="minorBidi" w:hAnsiTheme="minorBidi"/>
                <w:color w:val="2D2D2D"/>
                <w:sz w:val="20"/>
                <w:szCs w:val="20"/>
                <w:lang w:val="es-ES"/>
              </w:rPr>
            </w:pPr>
            <w:r w:rsidRPr="00E766BE">
              <w:rPr>
                <w:rFonts w:asciiTheme="minorBidi" w:hAnsiTheme="minorBidi"/>
                <w:b/>
                <w:bCs/>
                <w:color w:val="2D2D2D"/>
                <w:sz w:val="20"/>
                <w:szCs w:val="20"/>
                <w:lang w:val="es-ES"/>
              </w:rPr>
              <w:t xml:space="preserve">CUARTO.- </w:t>
            </w:r>
            <w:r w:rsidRPr="00E766BE">
              <w:rPr>
                <w:rFonts w:asciiTheme="minorBidi" w:hAnsiTheme="minorBidi"/>
                <w:color w:val="2D2D2D"/>
                <w:sz w:val="20"/>
                <w:szCs w:val="20"/>
                <w:lang w:val="es-ES"/>
              </w:rPr>
              <w:t xml:space="preserve">Toda vez que la presente resolución causa ejecutoria por Ministerio de Ley, gírese oficio al </w:t>
            </w:r>
            <w:r w:rsidRPr="00E766BE">
              <w:rPr>
                <w:rFonts w:asciiTheme="minorBidi" w:hAnsiTheme="minorBidi"/>
                <w:b/>
                <w:bCs/>
                <w:color w:val="2D2D2D"/>
                <w:sz w:val="20"/>
                <w:szCs w:val="20"/>
                <w:lang w:val="es-ES"/>
              </w:rPr>
              <w:t>C. Director del Registro Civil</w:t>
            </w:r>
            <w:r w:rsidRPr="00E766BE">
              <w:rPr>
                <w:rFonts w:asciiTheme="minorBidi" w:hAnsiTheme="minorBidi"/>
                <w:color w:val="2D2D2D"/>
                <w:sz w:val="20"/>
                <w:szCs w:val="20"/>
                <w:lang w:val="es-ES"/>
              </w:rPr>
              <w:t xml:space="preserve"> para que de cumplimiento a lo ordenado en el Artículo 291 del Código Civil. </w:t>
            </w:r>
          </w:p>
          <w:p w:rsidR="00E766BE" w:rsidRPr="00E766BE" w:rsidRDefault="00E766BE" w:rsidP="00E766BE">
            <w:pPr>
              <w:ind w:firstLine="880"/>
              <w:jc w:val="both"/>
              <w:rPr>
                <w:rFonts w:asciiTheme="minorBidi" w:hAnsiTheme="minorBidi"/>
                <w:color w:val="2D2D2D"/>
                <w:sz w:val="20"/>
                <w:szCs w:val="20"/>
                <w:lang w:val="es-ES"/>
              </w:rPr>
            </w:pPr>
            <w:r w:rsidRPr="00E766BE">
              <w:rPr>
                <w:rFonts w:asciiTheme="minorBidi" w:hAnsiTheme="minorBidi"/>
                <w:b/>
                <w:bCs/>
                <w:color w:val="2D2D2D"/>
                <w:sz w:val="20"/>
                <w:szCs w:val="20"/>
                <w:lang w:val="es-ES"/>
              </w:rPr>
              <w:t>QUINTO.- NOTIFÍQUESE.</w:t>
            </w:r>
            <w:r w:rsidRPr="00E766BE">
              <w:rPr>
                <w:rFonts w:asciiTheme="minorBidi" w:hAnsiTheme="minorBidi"/>
                <w:color w:val="2D2D2D"/>
                <w:sz w:val="20"/>
                <w:szCs w:val="20"/>
                <w:lang w:val="es-ES"/>
              </w:rPr>
              <w:t xml:space="preserve"> </w:t>
            </w:r>
          </w:p>
          <w:p w:rsidR="00E766BE" w:rsidRPr="00E766BE" w:rsidRDefault="00E766BE" w:rsidP="00E766BE">
            <w:pPr>
              <w:ind w:firstLine="880"/>
              <w:jc w:val="both"/>
              <w:rPr>
                <w:rFonts w:asciiTheme="minorBidi" w:hAnsiTheme="minorBidi"/>
                <w:color w:val="2D2D2D"/>
                <w:sz w:val="20"/>
                <w:szCs w:val="20"/>
                <w:lang w:val="es-ES"/>
              </w:rPr>
            </w:pPr>
            <w:r w:rsidRPr="00E766BE">
              <w:rPr>
                <w:rFonts w:asciiTheme="minorBidi" w:hAnsiTheme="minorBidi"/>
                <w:b/>
                <w:bCs/>
                <w:color w:val="2D2D2D"/>
                <w:sz w:val="20"/>
                <w:szCs w:val="20"/>
                <w:lang w:val="es-ES"/>
              </w:rPr>
              <w:t>ASÍ DEFINITIVAMENTE</w:t>
            </w:r>
            <w:r w:rsidRPr="00E766BE">
              <w:rPr>
                <w:rFonts w:asciiTheme="minorBidi" w:hAnsiTheme="minorBidi"/>
                <w:color w:val="2D2D2D"/>
                <w:sz w:val="20"/>
                <w:szCs w:val="20"/>
                <w:lang w:val="es-ES"/>
              </w:rPr>
              <w:t xml:space="preserve"> lo resolvió y firma el C. Juez Décimo Segundo de lo Familiar Licenciado JUAN PER</w:t>
            </w:r>
            <w:r w:rsidRPr="00E766BE">
              <w:rPr>
                <w:rFonts w:asciiTheme="minorEastAsia" w:hAnsiTheme="minorEastAsia" w:cstheme="minorEastAsia" w:hint="eastAsia"/>
                <w:color w:val="2D2D2D"/>
                <w:sz w:val="20"/>
                <w:szCs w:val="20"/>
                <w:lang w:val="es-ES"/>
              </w:rPr>
              <w:t>Ó</w:t>
            </w:r>
            <w:r w:rsidRPr="00E766BE">
              <w:rPr>
                <w:rFonts w:asciiTheme="minorBidi" w:hAnsiTheme="minorBidi"/>
                <w:color w:val="2D2D2D"/>
                <w:sz w:val="20"/>
                <w:szCs w:val="20"/>
                <w:lang w:val="es-ES"/>
              </w:rPr>
              <w:t>N ante la C. Secretaria de Acuerdos con quien actúa y da fe.</w:t>
            </w:r>
          </w:p>
        </w:tc>
        <w:tc>
          <w:tcPr>
            <w:tcW w:w="1945" w:type="dxa"/>
          </w:tcPr>
          <w:p w:rsidR="00E766BE" w:rsidRPr="00E766BE" w:rsidRDefault="00E766BE" w:rsidP="00237BDE">
            <w:pPr>
              <w:rPr>
                <w:rFonts w:ascii="Times New Roman" w:hAnsi="Times New Roman" w:cs="Times New Roman"/>
                <w:color w:val="FF0000"/>
                <w:sz w:val="20"/>
                <w:szCs w:val="20"/>
                <w:lang w:val="es-ES"/>
              </w:rPr>
            </w:pPr>
          </w:p>
        </w:tc>
        <w:tc>
          <w:tcPr>
            <w:tcW w:w="2023" w:type="dxa"/>
          </w:tcPr>
          <w:p w:rsidR="00E766BE" w:rsidRPr="00E766BE" w:rsidRDefault="00E766BE" w:rsidP="00237BDE">
            <w:pPr>
              <w:rPr>
                <w:rFonts w:ascii="Times New Roman" w:hAnsi="Times New Roman" w:cs="Times New Roman"/>
                <w:color w:val="FF0000"/>
                <w:sz w:val="20"/>
                <w:szCs w:val="20"/>
                <w:lang w:val="es-ES"/>
              </w:rPr>
            </w:pPr>
          </w:p>
        </w:tc>
        <w:tc>
          <w:tcPr>
            <w:tcW w:w="1910" w:type="dxa"/>
          </w:tcPr>
          <w:p w:rsidR="00E766BE" w:rsidRPr="00E766BE" w:rsidRDefault="00E766BE" w:rsidP="00237BDE">
            <w:pPr>
              <w:rPr>
                <w:rFonts w:ascii="Times New Roman" w:hAnsi="Times New Roman" w:cs="Times New Roman"/>
                <w:color w:val="FF0000"/>
                <w:sz w:val="20"/>
                <w:szCs w:val="20"/>
                <w:lang w:val="es-ES"/>
              </w:rPr>
            </w:pPr>
          </w:p>
        </w:tc>
      </w:tr>
    </w:tbl>
    <w:p w:rsidR="004674F9" w:rsidRPr="00E766BE" w:rsidRDefault="004674F9">
      <w:pPr>
        <w:rPr>
          <w:sz w:val="20"/>
          <w:szCs w:val="20"/>
          <w:lang w:val="es-ES"/>
        </w:rPr>
      </w:pPr>
    </w:p>
    <w:sectPr w:rsidR="004674F9" w:rsidRPr="00E766B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BE"/>
    <w:rsid w:val="003976C2"/>
    <w:rsid w:val="004674F9"/>
    <w:rsid w:val="00E766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DA87B3-AEF6-4D95-8A4D-3671F501F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766BE"/>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E76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766B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E766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674</Words>
  <Characters>3587</Characters>
  <Application>Microsoft Office Word</Application>
  <DocSecurity>0</DocSecurity>
  <Lines>155</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Valeria Andreoni</cp:lastModifiedBy>
  <cp:revision>2</cp:revision>
  <dcterms:created xsi:type="dcterms:W3CDTF">2022-10-02T16:35:00Z</dcterms:created>
  <dcterms:modified xsi:type="dcterms:W3CDTF">2022-10-19T17:57:00Z</dcterms:modified>
</cp:coreProperties>
</file>